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81DC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Villa Del Giglio</w:t>
      </w:r>
    </w:p>
    <w:p w14:paraId="2B7090F2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Florence area</w:t>
      </w:r>
    </w:p>
    <w:p w14:paraId="18754AFB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12</w:t>
      </w:r>
    </w:p>
    <w:p w14:paraId="66CA36D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6 double </w:t>
      </w:r>
      <w:proofErr w:type="spellStart"/>
      <w:r w:rsidRPr="007638E3">
        <w:rPr>
          <w:rFonts w:ascii="Times New Roman" w:hAnsi="Times New Roman" w:cs="Times New Roman"/>
          <w:sz w:val="24"/>
        </w:rPr>
        <w:t>bedrooms</w:t>
      </w:r>
      <w:proofErr w:type="spellEnd"/>
    </w:p>
    <w:p w14:paraId="76A5D7E3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6 en-suite + 1</w:t>
      </w:r>
    </w:p>
    <w:p w14:paraId="53580D75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Chianti area</w:t>
      </w:r>
    </w:p>
    <w:p w14:paraId="74093437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Historic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castle</w:t>
      </w:r>
      <w:proofErr w:type="spellEnd"/>
    </w:p>
    <w:p w14:paraId="202525B5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Medium staff</w:t>
      </w:r>
    </w:p>
    <w:p w14:paraId="4C2450D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Pets friendly on </w:t>
      </w:r>
      <w:proofErr w:type="spellStart"/>
      <w:r w:rsidRPr="007638E3">
        <w:rPr>
          <w:rFonts w:ascii="Times New Roman" w:hAnsi="Times New Roman" w:cs="Times New Roman"/>
          <w:sz w:val="24"/>
        </w:rPr>
        <w:t>request</w:t>
      </w:r>
      <w:proofErr w:type="spellEnd"/>
    </w:p>
    <w:p w14:paraId="283D476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BOOK NOW</w:t>
      </w:r>
    </w:p>
    <w:p w14:paraId="51E82BD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OverviewRatesAbout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Florence area</w:t>
      </w:r>
    </w:p>
    <w:p w14:paraId="52E64AD1" w14:textId="77777777" w:rsid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D115DB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Overview</w:t>
      </w:r>
      <w:proofErr w:type="spellEnd"/>
    </w:p>
    <w:p w14:paraId="5B405BE8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Every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stone in the </w:t>
      </w:r>
      <w:proofErr w:type="spellStart"/>
      <w:r w:rsidRPr="007638E3">
        <w:rPr>
          <w:rFonts w:ascii="Times New Roman" w:hAnsi="Times New Roman" w:cs="Times New Roman"/>
          <w:sz w:val="24"/>
        </w:rPr>
        <w:t>Tuscan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landscape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tells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about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638E3">
        <w:rPr>
          <w:rFonts w:ascii="Times New Roman" w:hAnsi="Times New Roman" w:cs="Times New Roman"/>
          <w:sz w:val="24"/>
        </w:rPr>
        <w:t>many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cultures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that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inhabited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throughout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638E3">
        <w:rPr>
          <w:rFonts w:ascii="Times New Roman" w:hAnsi="Times New Roman" w:cs="Times New Roman"/>
          <w:sz w:val="24"/>
        </w:rPr>
        <w:t>centuries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About 30 Km from Florence, Villa del Giglio </w:t>
      </w:r>
      <w:proofErr w:type="spellStart"/>
      <w:r w:rsidRPr="007638E3">
        <w:rPr>
          <w:rFonts w:ascii="Times New Roman" w:hAnsi="Times New Roman" w:cs="Times New Roman"/>
          <w:sz w:val="24"/>
        </w:rPr>
        <w:t>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luxury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holiday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property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built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7638E3">
        <w:rPr>
          <w:rFonts w:ascii="Times New Roman" w:hAnsi="Times New Roman" w:cs="Times New Roman"/>
          <w:sz w:val="24"/>
        </w:rPr>
        <w:t>ancient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Via Francigena </w:t>
      </w:r>
      <w:proofErr w:type="spellStart"/>
      <w:r w:rsidRPr="007638E3">
        <w:rPr>
          <w:rFonts w:ascii="Times New Roman" w:hAnsi="Times New Roman" w:cs="Times New Roman"/>
          <w:sz w:val="24"/>
        </w:rPr>
        <w:t>connecting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France to Rome, a </w:t>
      </w:r>
      <w:proofErr w:type="spellStart"/>
      <w:r w:rsidRPr="007638E3">
        <w:rPr>
          <w:rFonts w:ascii="Times New Roman" w:hAnsi="Times New Roman" w:cs="Times New Roman"/>
          <w:sz w:val="24"/>
        </w:rPr>
        <w:t>magnificent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example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evoking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multitude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638E3">
        <w:rPr>
          <w:rFonts w:ascii="Times New Roman" w:hAnsi="Times New Roman" w:cs="Times New Roman"/>
          <w:sz w:val="24"/>
        </w:rPr>
        <w:t>ancient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influences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638E3">
        <w:rPr>
          <w:rFonts w:ascii="Times New Roman" w:hAnsi="Times New Roman" w:cs="Times New Roman"/>
          <w:sz w:val="24"/>
        </w:rPr>
        <w:t>castle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was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built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back in 1210, from a </w:t>
      </w:r>
      <w:proofErr w:type="spellStart"/>
      <w:r w:rsidRPr="007638E3">
        <w:rPr>
          <w:rFonts w:ascii="Times New Roman" w:hAnsi="Times New Roman" w:cs="Times New Roman"/>
          <w:sz w:val="24"/>
        </w:rPr>
        <w:t>most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important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noble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family </w:t>
      </w:r>
      <w:proofErr w:type="spellStart"/>
      <w:r w:rsidRPr="007638E3">
        <w:rPr>
          <w:rFonts w:ascii="Times New Roman" w:hAnsi="Times New Roman" w:cs="Times New Roman"/>
          <w:sz w:val="24"/>
        </w:rPr>
        <w:t>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center of Val d’</w:t>
      </w:r>
      <w:proofErr w:type="spellStart"/>
      <w:r w:rsidRPr="007638E3">
        <w:rPr>
          <w:rFonts w:ascii="Times New Roman" w:hAnsi="Times New Roman" w:cs="Times New Roman"/>
          <w:sz w:val="24"/>
        </w:rPr>
        <w:t>Elsa’s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court. </w:t>
      </w:r>
      <w:proofErr w:type="spellStart"/>
      <w:r w:rsidRPr="007638E3">
        <w:rPr>
          <w:rFonts w:ascii="Times New Roman" w:hAnsi="Times New Roman" w:cs="Times New Roman"/>
          <w:sz w:val="24"/>
        </w:rPr>
        <w:t>They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owned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8E3">
        <w:rPr>
          <w:rFonts w:ascii="Times New Roman" w:hAnsi="Times New Roman" w:cs="Times New Roman"/>
          <w:sz w:val="24"/>
        </w:rPr>
        <w:t>lived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8E3">
        <w:rPr>
          <w:rFonts w:ascii="Times New Roman" w:hAnsi="Times New Roman" w:cs="Times New Roman"/>
          <w:sz w:val="24"/>
        </w:rPr>
        <w:t>this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fabulous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castle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later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transforming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into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638E3">
        <w:rPr>
          <w:rFonts w:ascii="Times New Roman" w:hAnsi="Times New Roman" w:cs="Times New Roman"/>
          <w:sz w:val="24"/>
        </w:rPr>
        <w:t>elegant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country </w:t>
      </w:r>
      <w:proofErr w:type="spellStart"/>
      <w:r w:rsidRPr="007638E3">
        <w:rPr>
          <w:rFonts w:ascii="Times New Roman" w:hAnsi="Times New Roman" w:cs="Times New Roman"/>
          <w:sz w:val="24"/>
        </w:rPr>
        <w:t>mansion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until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17th </w:t>
      </w:r>
      <w:proofErr w:type="spellStart"/>
      <w:r w:rsidRPr="007638E3">
        <w:rPr>
          <w:rFonts w:ascii="Times New Roman" w:hAnsi="Times New Roman" w:cs="Times New Roman"/>
          <w:sz w:val="24"/>
        </w:rPr>
        <w:t>century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Traces of the </w:t>
      </w:r>
      <w:proofErr w:type="spellStart"/>
      <w:r w:rsidRPr="007638E3">
        <w:rPr>
          <w:rFonts w:ascii="Times New Roman" w:hAnsi="Times New Roman" w:cs="Times New Roman"/>
          <w:sz w:val="24"/>
        </w:rPr>
        <w:t>original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13th-century </w:t>
      </w:r>
      <w:proofErr w:type="spellStart"/>
      <w:r w:rsidRPr="007638E3">
        <w:rPr>
          <w:rFonts w:ascii="Times New Roman" w:hAnsi="Times New Roman" w:cs="Times New Roman"/>
          <w:sz w:val="24"/>
        </w:rPr>
        <w:t>fortified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castle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638E3">
        <w:rPr>
          <w:rFonts w:ascii="Times New Roman" w:hAnsi="Times New Roman" w:cs="Times New Roman"/>
          <w:sz w:val="24"/>
        </w:rPr>
        <w:t>still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visible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638E3">
        <w:rPr>
          <w:rFonts w:ascii="Times New Roman" w:hAnsi="Times New Roman" w:cs="Times New Roman"/>
          <w:sz w:val="24"/>
        </w:rPr>
        <w:t>square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brick tower and the </w:t>
      </w:r>
      <w:proofErr w:type="spellStart"/>
      <w:r w:rsidRPr="007638E3">
        <w:rPr>
          <w:rFonts w:ascii="Times New Roman" w:hAnsi="Times New Roman" w:cs="Times New Roman"/>
          <w:sz w:val="24"/>
        </w:rPr>
        <w:t>defensive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walls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along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the villa. Villa del Giglio, </w:t>
      </w:r>
      <w:proofErr w:type="spellStart"/>
      <w:r w:rsidRPr="007638E3">
        <w:rPr>
          <w:rFonts w:ascii="Times New Roman" w:hAnsi="Times New Roman" w:cs="Times New Roman"/>
          <w:sz w:val="24"/>
        </w:rPr>
        <w:t>this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Historic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luxury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638E3">
        <w:rPr>
          <w:rFonts w:ascii="Times New Roman" w:hAnsi="Times New Roman" w:cs="Times New Roman"/>
          <w:sz w:val="24"/>
        </w:rPr>
        <w:t>rent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near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Florence </w:t>
      </w:r>
      <w:proofErr w:type="spellStart"/>
      <w:r w:rsidRPr="007638E3">
        <w:rPr>
          <w:rFonts w:ascii="Times New Roman" w:hAnsi="Times New Roman" w:cs="Times New Roman"/>
          <w:sz w:val="24"/>
        </w:rPr>
        <w:t>has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been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completely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restored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while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still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keeping the </w:t>
      </w:r>
      <w:proofErr w:type="spellStart"/>
      <w:r w:rsidRPr="007638E3">
        <w:rPr>
          <w:rFonts w:ascii="Times New Roman" w:hAnsi="Times New Roman" w:cs="Times New Roman"/>
          <w:sz w:val="24"/>
        </w:rPr>
        <w:t>spirit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8E3">
        <w:rPr>
          <w:rFonts w:ascii="Times New Roman" w:hAnsi="Times New Roman" w:cs="Times New Roman"/>
          <w:sz w:val="24"/>
        </w:rPr>
        <w:t>atmosphere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7638E3">
        <w:rPr>
          <w:rFonts w:ascii="Times New Roman" w:hAnsi="Times New Roman" w:cs="Times New Roman"/>
          <w:sz w:val="24"/>
        </w:rPr>
        <w:t>noble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house. </w:t>
      </w:r>
      <w:proofErr w:type="spellStart"/>
      <w:r w:rsidRPr="007638E3">
        <w:rPr>
          <w:rFonts w:ascii="Times New Roman" w:hAnsi="Times New Roman" w:cs="Times New Roman"/>
          <w:sz w:val="24"/>
        </w:rPr>
        <w:t>It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capable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 12 people </w:t>
      </w:r>
      <w:proofErr w:type="spellStart"/>
      <w:r w:rsidRPr="007638E3">
        <w:rPr>
          <w:rFonts w:ascii="Times New Roman" w:hAnsi="Times New Roman" w:cs="Times New Roman"/>
          <w:sz w:val="24"/>
        </w:rPr>
        <w:t>accommodation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8E3">
        <w:rPr>
          <w:rFonts w:ascii="Times New Roman" w:hAnsi="Times New Roman" w:cs="Times New Roman"/>
          <w:sz w:val="24"/>
        </w:rPr>
        <w:t>luxurious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comfort.</w:t>
      </w:r>
    </w:p>
    <w:p w14:paraId="4F12BBF5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C1765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Details</w:t>
      </w:r>
      <w:proofErr w:type="spellEnd"/>
    </w:p>
    <w:p w14:paraId="44E5439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GROUND FLOOR</w:t>
      </w:r>
    </w:p>
    <w:p w14:paraId="2A5DDD5B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7638E3">
        <w:rPr>
          <w:rFonts w:ascii="Times New Roman" w:hAnsi="Times New Roman" w:cs="Times New Roman"/>
          <w:sz w:val="24"/>
        </w:rPr>
        <w:t>floor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7638E3">
        <w:rPr>
          <w:rFonts w:ascii="Times New Roman" w:hAnsi="Times New Roman" w:cs="Times New Roman"/>
          <w:sz w:val="24"/>
        </w:rPr>
        <w:t>will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meet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cozy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living room with a </w:t>
      </w:r>
      <w:proofErr w:type="spellStart"/>
      <w:r w:rsidRPr="007638E3">
        <w:rPr>
          <w:rFonts w:ascii="Times New Roman" w:hAnsi="Times New Roman" w:cs="Times New Roman"/>
          <w:sz w:val="24"/>
        </w:rPr>
        <w:t>fireplace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8E3">
        <w:rPr>
          <w:rFonts w:ascii="Times New Roman" w:hAnsi="Times New Roman" w:cs="Times New Roman"/>
          <w:sz w:val="24"/>
        </w:rPr>
        <w:t>Magnificent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marble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staircase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guides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guest to the first </w:t>
      </w:r>
      <w:proofErr w:type="spellStart"/>
      <w:r w:rsidRPr="007638E3">
        <w:rPr>
          <w:rFonts w:ascii="Times New Roman" w:hAnsi="Times New Roman" w:cs="Times New Roman"/>
          <w:sz w:val="24"/>
        </w:rPr>
        <w:t>floor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A  </w:t>
      </w:r>
      <w:proofErr w:type="spellStart"/>
      <w:r w:rsidRPr="007638E3">
        <w:rPr>
          <w:rFonts w:ascii="Times New Roman" w:hAnsi="Times New Roman" w:cs="Times New Roman"/>
          <w:sz w:val="24"/>
        </w:rPr>
        <w:t>corridor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provides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7638E3">
        <w:rPr>
          <w:rFonts w:ascii="Times New Roman" w:hAnsi="Times New Roman" w:cs="Times New Roman"/>
          <w:sz w:val="24"/>
        </w:rPr>
        <w:t>rest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the house. The big and </w:t>
      </w:r>
      <w:proofErr w:type="spellStart"/>
      <w:r w:rsidRPr="007638E3">
        <w:rPr>
          <w:rFonts w:ascii="Times New Roman" w:hAnsi="Times New Roman" w:cs="Times New Roman"/>
          <w:sz w:val="24"/>
        </w:rPr>
        <w:t>fully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equipped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kitchen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has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terracotta </w:t>
      </w:r>
      <w:proofErr w:type="spellStart"/>
      <w:r w:rsidRPr="007638E3">
        <w:rPr>
          <w:rFonts w:ascii="Times New Roman" w:hAnsi="Times New Roman" w:cs="Times New Roman"/>
          <w:sz w:val="24"/>
        </w:rPr>
        <w:t>flooring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8E3">
        <w:rPr>
          <w:rFonts w:ascii="Times New Roman" w:hAnsi="Times New Roman" w:cs="Times New Roman"/>
          <w:sz w:val="24"/>
        </w:rPr>
        <w:t>beamed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ceilings. An </w:t>
      </w:r>
      <w:proofErr w:type="spellStart"/>
      <w:r w:rsidRPr="007638E3">
        <w:rPr>
          <w:rFonts w:ascii="Times New Roman" w:hAnsi="Times New Roman" w:cs="Times New Roman"/>
          <w:sz w:val="24"/>
        </w:rPr>
        <w:t>elegant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dining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room with French windows </w:t>
      </w:r>
      <w:proofErr w:type="spellStart"/>
      <w:r w:rsidRPr="007638E3">
        <w:rPr>
          <w:rFonts w:ascii="Times New Roman" w:hAnsi="Times New Roman" w:cs="Times New Roman"/>
          <w:sz w:val="24"/>
        </w:rPr>
        <w:t>gives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7638E3">
        <w:rPr>
          <w:rFonts w:ascii="Times New Roman" w:hAnsi="Times New Roman" w:cs="Times New Roman"/>
          <w:sz w:val="24"/>
        </w:rPr>
        <w:t>courtyard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8E3">
        <w:rPr>
          <w:rFonts w:ascii="Times New Roman" w:hAnsi="Times New Roman" w:cs="Times New Roman"/>
          <w:sz w:val="24"/>
        </w:rPr>
        <w:t>Further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on, the living room with </w:t>
      </w:r>
      <w:proofErr w:type="spellStart"/>
      <w:r w:rsidRPr="007638E3">
        <w:rPr>
          <w:rFonts w:ascii="Times New Roman" w:hAnsi="Times New Roman" w:cs="Times New Roman"/>
          <w:sz w:val="24"/>
        </w:rPr>
        <w:t>fireplace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has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reading room alcove with TV, computer with broadband line and fax. </w:t>
      </w:r>
      <w:proofErr w:type="spellStart"/>
      <w:r w:rsidRPr="007638E3">
        <w:rPr>
          <w:rFonts w:ascii="Times New Roman" w:hAnsi="Times New Roman" w:cs="Times New Roman"/>
          <w:sz w:val="24"/>
        </w:rPr>
        <w:t>Finally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the double </w:t>
      </w:r>
      <w:proofErr w:type="spellStart"/>
      <w:r w:rsidRPr="007638E3">
        <w:rPr>
          <w:rFonts w:ascii="Times New Roman" w:hAnsi="Times New Roman" w:cs="Times New Roman"/>
          <w:sz w:val="24"/>
        </w:rPr>
        <w:t>bedroom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has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 en-suite </w:t>
      </w:r>
      <w:proofErr w:type="spellStart"/>
      <w:r w:rsidRPr="007638E3">
        <w:rPr>
          <w:rFonts w:ascii="Times New Roman" w:hAnsi="Times New Roman" w:cs="Times New Roman"/>
          <w:sz w:val="24"/>
        </w:rPr>
        <w:t>bathroom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a Jacuzzi </w:t>
      </w:r>
      <w:proofErr w:type="spellStart"/>
      <w:r w:rsidRPr="007638E3">
        <w:rPr>
          <w:rFonts w:ascii="Times New Roman" w:hAnsi="Times New Roman" w:cs="Times New Roman"/>
          <w:sz w:val="24"/>
        </w:rPr>
        <w:t>bath</w:t>
      </w:r>
      <w:proofErr w:type="spellEnd"/>
      <w:r w:rsidRPr="007638E3">
        <w:rPr>
          <w:rFonts w:ascii="Times New Roman" w:hAnsi="Times New Roman" w:cs="Times New Roman"/>
          <w:sz w:val="24"/>
        </w:rPr>
        <w:t>.</w:t>
      </w:r>
    </w:p>
    <w:p w14:paraId="6E01B11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FIRST FLOOR</w:t>
      </w:r>
    </w:p>
    <w:p w14:paraId="51F2BE2E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On the first </w:t>
      </w:r>
      <w:proofErr w:type="spellStart"/>
      <w:r w:rsidRPr="007638E3">
        <w:rPr>
          <w:rFonts w:ascii="Times New Roman" w:hAnsi="Times New Roman" w:cs="Times New Roman"/>
          <w:sz w:val="24"/>
        </w:rPr>
        <w:t>floor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another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corridor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leads to the </w:t>
      </w:r>
      <w:proofErr w:type="spellStart"/>
      <w:r w:rsidRPr="007638E3">
        <w:rPr>
          <w:rFonts w:ascii="Times New Roman" w:hAnsi="Times New Roman" w:cs="Times New Roman"/>
          <w:sz w:val="24"/>
        </w:rPr>
        <w:t>bedrooms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8E3">
        <w:rPr>
          <w:rFonts w:ascii="Times New Roman" w:hAnsi="Times New Roman" w:cs="Times New Roman"/>
          <w:sz w:val="24"/>
        </w:rPr>
        <w:t>There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638E3">
        <w:rPr>
          <w:rFonts w:ascii="Times New Roman" w:hAnsi="Times New Roman" w:cs="Times New Roman"/>
          <w:sz w:val="24"/>
        </w:rPr>
        <w:t>two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twin </w:t>
      </w:r>
      <w:proofErr w:type="spellStart"/>
      <w:r w:rsidRPr="007638E3">
        <w:rPr>
          <w:rFonts w:ascii="Times New Roman" w:hAnsi="Times New Roman" w:cs="Times New Roman"/>
          <w:sz w:val="24"/>
        </w:rPr>
        <w:t>bedrooms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both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638E3">
        <w:rPr>
          <w:rFonts w:ascii="Times New Roman" w:hAnsi="Times New Roman" w:cs="Times New Roman"/>
          <w:sz w:val="24"/>
        </w:rPr>
        <w:t>bathrooms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inside, one with </w:t>
      </w:r>
      <w:proofErr w:type="spellStart"/>
      <w:r w:rsidRPr="007638E3">
        <w:rPr>
          <w:rFonts w:ascii="Times New Roman" w:hAnsi="Times New Roman" w:cs="Times New Roman"/>
          <w:sz w:val="24"/>
        </w:rPr>
        <w:t>shower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8E3">
        <w:rPr>
          <w:rFonts w:ascii="Times New Roman" w:hAnsi="Times New Roman" w:cs="Times New Roman"/>
          <w:sz w:val="24"/>
        </w:rPr>
        <w:t>tub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7638E3">
        <w:rPr>
          <w:rFonts w:ascii="Times New Roman" w:hAnsi="Times New Roman" w:cs="Times New Roman"/>
          <w:sz w:val="24"/>
        </w:rPr>
        <w:t>other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638E3">
        <w:rPr>
          <w:rFonts w:ascii="Times New Roman" w:hAnsi="Times New Roman" w:cs="Times New Roman"/>
          <w:sz w:val="24"/>
        </w:rPr>
        <w:t>shower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8E3">
        <w:rPr>
          <w:rFonts w:ascii="Times New Roman" w:hAnsi="Times New Roman" w:cs="Times New Roman"/>
          <w:sz w:val="24"/>
        </w:rPr>
        <w:t>Towards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end of the </w:t>
      </w:r>
      <w:proofErr w:type="spellStart"/>
      <w:r w:rsidRPr="007638E3">
        <w:rPr>
          <w:rFonts w:ascii="Times New Roman" w:hAnsi="Times New Roman" w:cs="Times New Roman"/>
          <w:sz w:val="24"/>
        </w:rPr>
        <w:t>corridor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a double </w:t>
      </w:r>
      <w:proofErr w:type="spellStart"/>
      <w:r w:rsidRPr="007638E3">
        <w:rPr>
          <w:rFonts w:ascii="Times New Roman" w:hAnsi="Times New Roman" w:cs="Times New Roman"/>
          <w:sz w:val="24"/>
        </w:rPr>
        <w:t>bedroom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7638E3">
        <w:rPr>
          <w:rFonts w:ascii="Times New Roman" w:hAnsi="Times New Roman" w:cs="Times New Roman"/>
          <w:sz w:val="24"/>
        </w:rPr>
        <w:t>outside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balcony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overlooks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front yard. </w:t>
      </w:r>
      <w:proofErr w:type="spellStart"/>
      <w:r w:rsidRPr="007638E3">
        <w:rPr>
          <w:rFonts w:ascii="Times New Roman" w:hAnsi="Times New Roman" w:cs="Times New Roman"/>
          <w:sz w:val="24"/>
        </w:rPr>
        <w:t>There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also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laundry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room with a </w:t>
      </w:r>
      <w:proofErr w:type="spellStart"/>
      <w:r w:rsidRPr="007638E3">
        <w:rPr>
          <w:rFonts w:ascii="Times New Roman" w:hAnsi="Times New Roman" w:cs="Times New Roman"/>
          <w:sz w:val="24"/>
        </w:rPr>
        <w:t>wardrobe</w:t>
      </w:r>
      <w:proofErr w:type="spellEnd"/>
      <w:r w:rsidRPr="007638E3">
        <w:rPr>
          <w:rFonts w:ascii="Times New Roman" w:hAnsi="Times New Roman" w:cs="Times New Roman"/>
          <w:sz w:val="24"/>
        </w:rPr>
        <w:t>.</w:t>
      </w:r>
    </w:p>
    <w:p w14:paraId="6876BEDA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lastRenderedPageBreak/>
        <w:t>XII CENTURY TOWER</w:t>
      </w:r>
    </w:p>
    <w:p w14:paraId="2E84B0BA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7638E3">
        <w:rPr>
          <w:rFonts w:ascii="Times New Roman" w:hAnsi="Times New Roman" w:cs="Times New Roman"/>
          <w:sz w:val="24"/>
        </w:rPr>
        <w:t>medieval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tower standing </w:t>
      </w:r>
      <w:proofErr w:type="spellStart"/>
      <w:r w:rsidRPr="007638E3">
        <w:rPr>
          <w:rFonts w:ascii="Times New Roman" w:hAnsi="Times New Roman" w:cs="Times New Roman"/>
          <w:sz w:val="24"/>
        </w:rPr>
        <w:t>alongside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the villa (part of the </w:t>
      </w:r>
      <w:proofErr w:type="spellStart"/>
      <w:r w:rsidRPr="007638E3">
        <w:rPr>
          <w:rFonts w:ascii="Times New Roman" w:hAnsi="Times New Roman" w:cs="Times New Roman"/>
          <w:sz w:val="24"/>
        </w:rPr>
        <w:t>original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castle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)  </w:t>
      </w:r>
      <w:proofErr w:type="spellStart"/>
      <w:r w:rsidRPr="007638E3">
        <w:rPr>
          <w:rFonts w:ascii="Times New Roman" w:hAnsi="Times New Roman" w:cs="Times New Roman"/>
          <w:sz w:val="24"/>
        </w:rPr>
        <w:t>has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its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own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access. From the living room on the ground </w:t>
      </w:r>
      <w:proofErr w:type="spellStart"/>
      <w:r w:rsidRPr="007638E3">
        <w:rPr>
          <w:rFonts w:ascii="Times New Roman" w:hAnsi="Times New Roman" w:cs="Times New Roman"/>
          <w:sz w:val="24"/>
        </w:rPr>
        <w:t>floor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7638E3">
        <w:rPr>
          <w:rFonts w:ascii="Times New Roman" w:hAnsi="Times New Roman" w:cs="Times New Roman"/>
          <w:sz w:val="24"/>
        </w:rPr>
        <w:t>staircase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takes you up to a double </w:t>
      </w:r>
      <w:proofErr w:type="spellStart"/>
      <w:r w:rsidRPr="007638E3">
        <w:rPr>
          <w:rFonts w:ascii="Times New Roman" w:hAnsi="Times New Roman" w:cs="Times New Roman"/>
          <w:sz w:val="24"/>
        </w:rPr>
        <w:t>bedroom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638E3">
        <w:rPr>
          <w:rFonts w:ascii="Times New Roman" w:hAnsi="Times New Roman" w:cs="Times New Roman"/>
          <w:sz w:val="24"/>
        </w:rPr>
        <w:t>its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own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bathroom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7638E3">
        <w:rPr>
          <w:rFonts w:ascii="Times New Roman" w:hAnsi="Times New Roman" w:cs="Times New Roman"/>
          <w:sz w:val="24"/>
        </w:rPr>
        <w:t>shower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With a </w:t>
      </w:r>
      <w:proofErr w:type="spellStart"/>
      <w:r w:rsidRPr="007638E3">
        <w:rPr>
          <w:rFonts w:ascii="Times New Roman" w:hAnsi="Times New Roman" w:cs="Times New Roman"/>
          <w:sz w:val="24"/>
        </w:rPr>
        <w:t>breathtaking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roof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terrace</w:t>
      </w:r>
      <w:proofErr w:type="spellEnd"/>
      <w:r w:rsidRPr="007638E3">
        <w:rPr>
          <w:rFonts w:ascii="Times New Roman" w:hAnsi="Times New Roman" w:cs="Times New Roman"/>
          <w:sz w:val="24"/>
        </w:rPr>
        <w:t>.</w:t>
      </w:r>
    </w:p>
    <w:p w14:paraId="337C88E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GARDEN</w:t>
      </w:r>
    </w:p>
    <w:p w14:paraId="4B9C6AF2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In front of the Villa you </w:t>
      </w:r>
      <w:proofErr w:type="spellStart"/>
      <w:r w:rsidRPr="007638E3">
        <w:rPr>
          <w:rFonts w:ascii="Times New Roman" w:hAnsi="Times New Roman" w:cs="Times New Roman"/>
          <w:sz w:val="24"/>
        </w:rPr>
        <w:t>may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admire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unique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view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the green and fertile </w:t>
      </w:r>
      <w:proofErr w:type="spellStart"/>
      <w:r w:rsidRPr="007638E3">
        <w:rPr>
          <w:rFonts w:ascii="Times New Roman" w:hAnsi="Times New Roman" w:cs="Times New Roman"/>
          <w:sz w:val="24"/>
        </w:rPr>
        <w:t>countryside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below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7638E3">
        <w:rPr>
          <w:rFonts w:ascii="Times New Roman" w:hAnsi="Times New Roman" w:cs="Times New Roman"/>
          <w:sz w:val="24"/>
        </w:rPr>
        <w:t>towered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town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San Gimignano.</w:t>
      </w:r>
    </w:p>
    <w:p w14:paraId="4ABF90C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7638E3">
        <w:rPr>
          <w:rFonts w:ascii="Times New Roman" w:hAnsi="Times New Roman" w:cs="Times New Roman"/>
          <w:sz w:val="24"/>
        </w:rPr>
        <w:t>staircase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leads down to the </w:t>
      </w:r>
      <w:proofErr w:type="spellStart"/>
      <w:r w:rsidRPr="007638E3">
        <w:rPr>
          <w:rFonts w:ascii="Times New Roman" w:hAnsi="Times New Roman" w:cs="Times New Roman"/>
          <w:sz w:val="24"/>
        </w:rPr>
        <w:t>swimming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pool of 10 x 5 </w:t>
      </w:r>
      <w:proofErr w:type="spellStart"/>
      <w:r w:rsidRPr="007638E3">
        <w:rPr>
          <w:rFonts w:ascii="Times New Roman" w:hAnsi="Times New Roman" w:cs="Times New Roman"/>
          <w:sz w:val="24"/>
        </w:rPr>
        <w:t>meters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surrounded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by a lawn and an </w:t>
      </w:r>
      <w:proofErr w:type="spellStart"/>
      <w:r w:rsidRPr="007638E3">
        <w:rPr>
          <w:rFonts w:ascii="Times New Roman" w:hAnsi="Times New Roman" w:cs="Times New Roman"/>
          <w:sz w:val="24"/>
        </w:rPr>
        <w:t>arcaded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loggia. </w:t>
      </w:r>
      <w:proofErr w:type="spellStart"/>
      <w:r w:rsidRPr="007638E3">
        <w:rPr>
          <w:rFonts w:ascii="Times New Roman" w:hAnsi="Times New Roman" w:cs="Times New Roman"/>
          <w:sz w:val="24"/>
        </w:rPr>
        <w:t>Behind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8E3">
        <w:rPr>
          <w:rFonts w:ascii="Times New Roman" w:hAnsi="Times New Roman" w:cs="Times New Roman"/>
          <w:sz w:val="24"/>
        </w:rPr>
        <w:t>shower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7638E3">
        <w:rPr>
          <w:rFonts w:ascii="Times New Roman" w:hAnsi="Times New Roman" w:cs="Times New Roman"/>
          <w:sz w:val="24"/>
        </w:rPr>
        <w:t>fridge</w:t>
      </w:r>
      <w:proofErr w:type="spellEnd"/>
      <w:r w:rsidRPr="007638E3">
        <w:rPr>
          <w:rFonts w:ascii="Times New Roman" w:hAnsi="Times New Roman" w:cs="Times New Roman"/>
          <w:sz w:val="24"/>
        </w:rPr>
        <w:t>.</w:t>
      </w:r>
    </w:p>
    <w:p w14:paraId="32219AA7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Annex</w:t>
      </w:r>
      <w:proofErr w:type="spellEnd"/>
    </w:p>
    <w:p w14:paraId="4E36BE47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it’s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converted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into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 casual </w:t>
      </w:r>
      <w:proofErr w:type="spellStart"/>
      <w:r w:rsidRPr="007638E3">
        <w:rPr>
          <w:rFonts w:ascii="Times New Roman" w:hAnsi="Times New Roman" w:cs="Times New Roman"/>
          <w:sz w:val="24"/>
        </w:rPr>
        <w:t>sitting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room, with </w:t>
      </w:r>
      <w:proofErr w:type="spellStart"/>
      <w:r w:rsidRPr="007638E3">
        <w:rPr>
          <w:rFonts w:ascii="Times New Roman" w:hAnsi="Times New Roman" w:cs="Times New Roman"/>
          <w:sz w:val="24"/>
        </w:rPr>
        <w:t>six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arched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windows </w:t>
      </w:r>
      <w:proofErr w:type="spellStart"/>
      <w:r w:rsidRPr="007638E3">
        <w:rPr>
          <w:rFonts w:ascii="Times New Roman" w:hAnsi="Times New Roman" w:cs="Times New Roman"/>
          <w:sz w:val="24"/>
        </w:rPr>
        <w:t>offering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sweeping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views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638E3">
        <w:rPr>
          <w:rFonts w:ascii="Times New Roman" w:hAnsi="Times New Roman" w:cs="Times New Roman"/>
          <w:sz w:val="24"/>
        </w:rPr>
        <w:t>surrounding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countryside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8E3">
        <w:rPr>
          <w:rFonts w:ascii="Times New Roman" w:hAnsi="Times New Roman" w:cs="Times New Roman"/>
          <w:sz w:val="24"/>
        </w:rPr>
        <w:t>Breathtaking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roof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terrace</w:t>
      </w:r>
      <w:proofErr w:type="spellEnd"/>
      <w:r w:rsidRPr="007638E3">
        <w:rPr>
          <w:rFonts w:ascii="Times New Roman" w:hAnsi="Times New Roman" w:cs="Times New Roman"/>
          <w:sz w:val="24"/>
        </w:rPr>
        <w:t>.</w:t>
      </w:r>
    </w:p>
    <w:p w14:paraId="252E79D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CHAPEL</w:t>
      </w:r>
    </w:p>
    <w:p w14:paraId="03042078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XIII </w:t>
      </w:r>
      <w:proofErr w:type="spellStart"/>
      <w:r w:rsidRPr="007638E3">
        <w:rPr>
          <w:rFonts w:ascii="Times New Roman" w:hAnsi="Times New Roman" w:cs="Times New Roman"/>
          <w:sz w:val="24"/>
        </w:rPr>
        <w:t>century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chapel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restored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the XVIII </w:t>
      </w:r>
      <w:proofErr w:type="spellStart"/>
      <w:r w:rsidRPr="007638E3">
        <w:rPr>
          <w:rFonts w:ascii="Times New Roman" w:hAnsi="Times New Roman" w:cs="Times New Roman"/>
          <w:sz w:val="24"/>
        </w:rPr>
        <w:t>century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contains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an XIII </w:t>
      </w:r>
      <w:proofErr w:type="spellStart"/>
      <w:r w:rsidRPr="007638E3">
        <w:rPr>
          <w:rFonts w:ascii="Times New Roman" w:hAnsi="Times New Roman" w:cs="Times New Roman"/>
          <w:sz w:val="24"/>
        </w:rPr>
        <w:t>crypt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.   </w:t>
      </w:r>
    </w:p>
    <w:p w14:paraId="505E516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Winepress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dated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1743 and </w:t>
      </w:r>
      <w:proofErr w:type="spellStart"/>
      <w:r w:rsidRPr="007638E3">
        <w:rPr>
          <w:rFonts w:ascii="Times New Roman" w:hAnsi="Times New Roman" w:cs="Times New Roman"/>
          <w:sz w:val="24"/>
        </w:rPr>
        <w:t>cellar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7638E3">
        <w:rPr>
          <w:rFonts w:ascii="Times New Roman" w:hAnsi="Times New Roman" w:cs="Times New Roman"/>
          <w:sz w:val="24"/>
        </w:rPr>
        <w:t>selection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of fine </w:t>
      </w:r>
      <w:proofErr w:type="spellStart"/>
      <w:r w:rsidRPr="007638E3">
        <w:rPr>
          <w:rFonts w:ascii="Times New Roman" w:hAnsi="Times New Roman" w:cs="Times New Roman"/>
          <w:sz w:val="24"/>
        </w:rPr>
        <w:t>wines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available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for the guests.</w:t>
      </w:r>
    </w:p>
    <w:p w14:paraId="4D65533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Equipment</w:t>
      </w:r>
      <w:proofErr w:type="spellEnd"/>
    </w:p>
    <w:p w14:paraId="4335D59F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638E3">
        <w:rPr>
          <w:rFonts w:ascii="Times New Roman" w:hAnsi="Times New Roman" w:cs="Times New Roman"/>
          <w:sz w:val="24"/>
        </w:rPr>
        <w:t>conditioning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swimming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7638E3">
        <w:rPr>
          <w:rFonts w:ascii="Times New Roman" w:hAnsi="Times New Roman" w:cs="Times New Roman"/>
          <w:sz w:val="24"/>
        </w:rPr>
        <w:t>that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measures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10 x 5 m, jacuzzi, jacuzzi </w:t>
      </w:r>
      <w:proofErr w:type="spellStart"/>
      <w:r w:rsidRPr="007638E3">
        <w:rPr>
          <w:rFonts w:ascii="Times New Roman" w:hAnsi="Times New Roman" w:cs="Times New Roman"/>
          <w:sz w:val="24"/>
        </w:rPr>
        <w:t>tubs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4 </w:t>
      </w:r>
      <w:proofErr w:type="spellStart"/>
      <w:r w:rsidRPr="007638E3">
        <w:rPr>
          <w:rFonts w:ascii="Times New Roman" w:hAnsi="Times New Roman" w:cs="Times New Roman"/>
          <w:sz w:val="24"/>
        </w:rPr>
        <w:t>bathrooms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maid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service 3 hours/6 times a week (Sunday </w:t>
      </w:r>
      <w:proofErr w:type="spellStart"/>
      <w:r w:rsidRPr="007638E3">
        <w:rPr>
          <w:rFonts w:ascii="Times New Roman" w:hAnsi="Times New Roman" w:cs="Times New Roman"/>
          <w:sz w:val="24"/>
        </w:rPr>
        <w:t>available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638E3">
        <w:rPr>
          <w:rFonts w:ascii="Times New Roman" w:hAnsi="Times New Roman" w:cs="Times New Roman"/>
          <w:sz w:val="24"/>
        </w:rPr>
        <w:t>request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7638E3">
        <w:rPr>
          <w:rFonts w:ascii="Times New Roman" w:hAnsi="Times New Roman" w:cs="Times New Roman"/>
          <w:sz w:val="24"/>
        </w:rPr>
        <w:t>local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cook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638E3">
        <w:rPr>
          <w:rFonts w:ascii="Times New Roman" w:hAnsi="Times New Roman" w:cs="Times New Roman"/>
          <w:sz w:val="24"/>
        </w:rPr>
        <w:t>request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breakfast for 6 days (Sunday </w:t>
      </w:r>
      <w:proofErr w:type="spellStart"/>
      <w:r w:rsidRPr="007638E3">
        <w:rPr>
          <w:rFonts w:ascii="Times New Roman" w:hAnsi="Times New Roman" w:cs="Times New Roman"/>
          <w:sz w:val="24"/>
        </w:rPr>
        <w:t>available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638E3">
        <w:rPr>
          <w:rFonts w:ascii="Times New Roman" w:hAnsi="Times New Roman" w:cs="Times New Roman"/>
          <w:sz w:val="24"/>
        </w:rPr>
        <w:t>request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),  </w:t>
      </w:r>
      <w:proofErr w:type="spellStart"/>
      <w:r w:rsidRPr="007638E3">
        <w:rPr>
          <w:rFonts w:ascii="Times New Roman" w:hAnsi="Times New Roman" w:cs="Times New Roman"/>
          <w:sz w:val="24"/>
        </w:rPr>
        <w:t>linen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change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once a week, food delivery service on </w:t>
      </w:r>
      <w:proofErr w:type="spellStart"/>
      <w:r w:rsidRPr="007638E3">
        <w:rPr>
          <w:rFonts w:ascii="Times New Roman" w:hAnsi="Times New Roman" w:cs="Times New Roman"/>
          <w:sz w:val="24"/>
        </w:rPr>
        <w:t>request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heating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at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extra cost, </w:t>
      </w:r>
      <w:proofErr w:type="spellStart"/>
      <w:r w:rsidRPr="007638E3">
        <w:rPr>
          <w:rFonts w:ascii="Times New Roman" w:hAnsi="Times New Roman" w:cs="Times New Roman"/>
          <w:sz w:val="24"/>
        </w:rPr>
        <w:t>safes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8E3">
        <w:rPr>
          <w:rFonts w:ascii="Times New Roman" w:hAnsi="Times New Roman" w:cs="Times New Roman"/>
          <w:sz w:val="24"/>
        </w:rPr>
        <w:t>every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E3">
        <w:rPr>
          <w:rFonts w:ascii="Times New Roman" w:hAnsi="Times New Roman" w:cs="Times New Roman"/>
          <w:sz w:val="24"/>
        </w:rPr>
        <w:t>bedroom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computer with the broadband line, satellite TV, VCR DVD player, telephone extra cost, </w:t>
      </w:r>
      <w:proofErr w:type="spellStart"/>
      <w:r w:rsidRPr="007638E3">
        <w:rPr>
          <w:rFonts w:ascii="Times New Roman" w:hAnsi="Times New Roman" w:cs="Times New Roman"/>
          <w:sz w:val="24"/>
        </w:rPr>
        <w:t>dishwasher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8E3">
        <w:rPr>
          <w:rFonts w:ascii="Times New Roman" w:hAnsi="Times New Roman" w:cs="Times New Roman"/>
          <w:sz w:val="24"/>
        </w:rPr>
        <w:t>washing</w:t>
      </w:r>
      <w:proofErr w:type="spellEnd"/>
      <w:r w:rsidRPr="007638E3">
        <w:rPr>
          <w:rFonts w:ascii="Times New Roman" w:hAnsi="Times New Roman" w:cs="Times New Roman"/>
          <w:sz w:val="24"/>
        </w:rPr>
        <w:t xml:space="preserve"> machine, BBQ.</w:t>
      </w:r>
    </w:p>
    <w:p w14:paraId="0351058A" w14:textId="77777777" w:rsid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CA55C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>The prices include</w:t>
      </w:r>
    </w:p>
    <w:p w14:paraId="7820C1D0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Continental breakfast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done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7 days from 8.30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until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11.30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</w:p>
    <w:p w14:paraId="1BB85176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Cleaning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done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7 days in the week </w:t>
      </w:r>
      <w:proofErr w:type="spellStart"/>
      <w:r w:rsidRPr="00135744">
        <w:rPr>
          <w:rFonts w:ascii="Times New Roman" w:hAnsi="Times New Roman" w:cs="Times New Roman"/>
          <w:sz w:val="24"/>
        </w:rPr>
        <w:t>between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9.00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and 12.00 </w:t>
      </w:r>
      <w:proofErr w:type="spellStart"/>
      <w:r w:rsidRPr="00135744">
        <w:rPr>
          <w:rFonts w:ascii="Times New Roman" w:hAnsi="Times New Roman" w:cs="Times New Roman"/>
          <w:sz w:val="24"/>
        </w:rPr>
        <w:t>pm</w:t>
      </w:r>
      <w:proofErr w:type="spellEnd"/>
    </w:p>
    <w:p w14:paraId="0919C9F4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Swimming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pool from April to end of </w:t>
      </w:r>
      <w:proofErr w:type="spellStart"/>
      <w:r w:rsidRPr="00135744">
        <w:rPr>
          <w:rFonts w:ascii="Times New Roman" w:hAnsi="Times New Roman" w:cs="Times New Roman"/>
          <w:sz w:val="24"/>
        </w:rPr>
        <w:t>September</w:t>
      </w:r>
      <w:proofErr w:type="spellEnd"/>
    </w:p>
    <w:p w14:paraId="3D653DF4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Linen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35744">
        <w:rPr>
          <w:rFonts w:ascii="Times New Roman" w:hAnsi="Times New Roman" w:cs="Times New Roman"/>
          <w:sz w:val="24"/>
        </w:rPr>
        <w:t>towels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change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once a week</w:t>
      </w:r>
    </w:p>
    <w:p w14:paraId="700688D6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Electricity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consumption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up to 300 </w:t>
      </w:r>
      <w:proofErr w:type="spellStart"/>
      <w:r w:rsidRPr="00135744">
        <w:rPr>
          <w:rFonts w:ascii="Times New Roman" w:hAnsi="Times New Roman" w:cs="Times New Roman"/>
          <w:sz w:val="24"/>
        </w:rPr>
        <w:t>KWatt</w:t>
      </w:r>
      <w:proofErr w:type="spellEnd"/>
    </w:p>
    <w:p w14:paraId="45BC79B8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Deposit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800.00 euro in cheque, cash or credit card </w:t>
      </w:r>
      <w:proofErr w:type="spellStart"/>
      <w:r w:rsidRPr="00135744">
        <w:rPr>
          <w:rFonts w:ascii="Times New Roman" w:hAnsi="Times New Roman" w:cs="Times New Roman"/>
          <w:sz w:val="24"/>
        </w:rPr>
        <w:t>number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guarantee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(Visa/MasterCard)</w:t>
      </w:r>
    </w:p>
    <w:p w14:paraId="6A966AF9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92B836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>Extra cost</w:t>
      </w:r>
    </w:p>
    <w:p w14:paraId="42B1BCB8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Grocery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shopping</w:t>
      </w:r>
    </w:p>
    <w:p w14:paraId="37A1B529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Cook and </w:t>
      </w:r>
      <w:proofErr w:type="spellStart"/>
      <w:r w:rsidRPr="00135744">
        <w:rPr>
          <w:rFonts w:ascii="Times New Roman" w:hAnsi="Times New Roman" w:cs="Times New Roman"/>
          <w:sz w:val="24"/>
        </w:rPr>
        <w:t>any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additional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service (20 euro per hour)</w:t>
      </w:r>
    </w:p>
    <w:p w14:paraId="51AFC953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Heating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charged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35744">
        <w:rPr>
          <w:rFonts w:ascii="Times New Roman" w:hAnsi="Times New Roman" w:cs="Times New Roman"/>
          <w:sz w:val="24"/>
        </w:rPr>
        <w:t>usage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5.50 euro per </w:t>
      </w:r>
      <w:proofErr w:type="spellStart"/>
      <w:r w:rsidRPr="00135744">
        <w:rPr>
          <w:rFonts w:ascii="Times New Roman" w:hAnsi="Times New Roman" w:cs="Times New Roman"/>
          <w:sz w:val="24"/>
        </w:rPr>
        <w:t>unit</w:t>
      </w:r>
      <w:proofErr w:type="spellEnd"/>
    </w:p>
    <w:p w14:paraId="5FCB506A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Electricity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consumption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over the first 300 </w:t>
      </w:r>
      <w:proofErr w:type="spellStart"/>
      <w:r w:rsidRPr="00135744">
        <w:rPr>
          <w:rFonts w:ascii="Times New Roman" w:hAnsi="Times New Roman" w:cs="Times New Roman"/>
          <w:sz w:val="24"/>
        </w:rPr>
        <w:t>KWatt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0.90 euro per </w:t>
      </w:r>
      <w:proofErr w:type="spellStart"/>
      <w:r w:rsidRPr="00135744">
        <w:rPr>
          <w:rFonts w:ascii="Times New Roman" w:hAnsi="Times New Roman" w:cs="Times New Roman"/>
          <w:sz w:val="24"/>
        </w:rPr>
        <w:t>unit</w:t>
      </w:r>
      <w:proofErr w:type="spellEnd"/>
    </w:p>
    <w:p w14:paraId="15D8D57E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135744">
        <w:rPr>
          <w:rFonts w:ascii="Times New Roman" w:hAnsi="Times New Roman" w:cs="Times New Roman"/>
          <w:sz w:val="24"/>
        </w:rPr>
        <w:t>Tourism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Levy: 1.50 euro per </w:t>
      </w:r>
      <w:proofErr w:type="spellStart"/>
      <w:r w:rsidRPr="00135744">
        <w:rPr>
          <w:rFonts w:ascii="Times New Roman" w:hAnsi="Times New Roman" w:cs="Times New Roman"/>
          <w:sz w:val="24"/>
        </w:rPr>
        <w:t>person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per day to a maximum of 6 nights</w:t>
      </w:r>
    </w:p>
    <w:p w14:paraId="3A82F43A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E02A6A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lastRenderedPageBreak/>
        <w:t>Good to know</w:t>
      </w:r>
    </w:p>
    <w:p w14:paraId="4EC7FA13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The villa can accommodate 12 guests. A maximum </w:t>
      </w:r>
      <w:proofErr w:type="spellStart"/>
      <w:r w:rsidRPr="00135744">
        <w:rPr>
          <w:rFonts w:ascii="Times New Roman" w:hAnsi="Times New Roman" w:cs="Times New Roman"/>
          <w:sz w:val="24"/>
        </w:rPr>
        <w:t>number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of 4 </w:t>
      </w:r>
      <w:proofErr w:type="spellStart"/>
      <w:r w:rsidRPr="00135744">
        <w:rPr>
          <w:rFonts w:ascii="Times New Roman" w:hAnsi="Times New Roman" w:cs="Times New Roman"/>
          <w:sz w:val="24"/>
        </w:rPr>
        <w:t>children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35744">
        <w:rPr>
          <w:rFonts w:ascii="Times New Roman" w:hAnsi="Times New Roman" w:cs="Times New Roman"/>
          <w:sz w:val="24"/>
        </w:rPr>
        <w:t>aged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12 or </w:t>
      </w:r>
      <w:proofErr w:type="spellStart"/>
      <w:r w:rsidRPr="00135744">
        <w:rPr>
          <w:rFonts w:ascii="Times New Roman" w:hAnsi="Times New Roman" w:cs="Times New Roman"/>
          <w:sz w:val="24"/>
        </w:rPr>
        <w:t>less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) can stay </w:t>
      </w:r>
      <w:proofErr w:type="spellStart"/>
      <w:r w:rsidRPr="00135744">
        <w:rPr>
          <w:rFonts w:ascii="Times New Roman" w:hAnsi="Times New Roman" w:cs="Times New Roman"/>
          <w:sz w:val="24"/>
        </w:rPr>
        <w:t>at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35744">
        <w:rPr>
          <w:rFonts w:ascii="Times New Roman" w:hAnsi="Times New Roman" w:cs="Times New Roman"/>
          <w:sz w:val="24"/>
        </w:rPr>
        <w:t>property</w:t>
      </w:r>
      <w:proofErr w:type="spellEnd"/>
      <w:r w:rsidRPr="00135744">
        <w:rPr>
          <w:rFonts w:ascii="Times New Roman" w:hAnsi="Times New Roman" w:cs="Times New Roman"/>
          <w:sz w:val="24"/>
        </w:rPr>
        <w:t>.</w:t>
      </w:r>
    </w:p>
    <w:p w14:paraId="68D19560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Continental breakfast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included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7 days in the rental rate from 8.30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to 11.30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, breakfast </w:t>
      </w:r>
      <w:proofErr w:type="spellStart"/>
      <w:r w:rsidRPr="00135744">
        <w:rPr>
          <w:rFonts w:ascii="Times New Roman" w:hAnsi="Times New Roman" w:cs="Times New Roman"/>
          <w:sz w:val="24"/>
        </w:rPr>
        <w:t>includes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: coffee, tea, </w:t>
      </w:r>
      <w:proofErr w:type="spellStart"/>
      <w:r w:rsidRPr="00135744">
        <w:rPr>
          <w:rFonts w:ascii="Times New Roman" w:hAnsi="Times New Roman" w:cs="Times New Roman"/>
          <w:sz w:val="24"/>
        </w:rPr>
        <w:t>milk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, bread, toast, biscuits, </w:t>
      </w:r>
      <w:proofErr w:type="spellStart"/>
      <w:r w:rsidRPr="00135744">
        <w:rPr>
          <w:rFonts w:ascii="Times New Roman" w:hAnsi="Times New Roman" w:cs="Times New Roman"/>
          <w:sz w:val="24"/>
        </w:rPr>
        <w:t>marmalade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5744">
        <w:rPr>
          <w:rFonts w:ascii="Times New Roman" w:hAnsi="Times New Roman" w:cs="Times New Roman"/>
          <w:sz w:val="24"/>
        </w:rPr>
        <w:t>fruit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juice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, yogurt, </w:t>
      </w:r>
      <w:proofErr w:type="spellStart"/>
      <w:r w:rsidRPr="00135744">
        <w:rPr>
          <w:rFonts w:ascii="Times New Roman" w:hAnsi="Times New Roman" w:cs="Times New Roman"/>
          <w:sz w:val="24"/>
        </w:rPr>
        <w:t>cereal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135744">
        <w:rPr>
          <w:rFonts w:ascii="Times New Roman" w:hAnsi="Times New Roman" w:cs="Times New Roman"/>
          <w:sz w:val="24"/>
        </w:rPr>
        <w:t>eggs</w:t>
      </w:r>
      <w:proofErr w:type="spellEnd"/>
    </w:p>
    <w:p w14:paraId="4B5C61FC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27DFC8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Cleaning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35744">
        <w:rPr>
          <w:rFonts w:ascii="Times New Roman" w:hAnsi="Times New Roman" w:cs="Times New Roman"/>
          <w:sz w:val="24"/>
        </w:rPr>
        <w:t>bedrooms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done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7 days </w:t>
      </w:r>
      <w:proofErr w:type="spellStart"/>
      <w:r w:rsidRPr="00135744">
        <w:rPr>
          <w:rFonts w:ascii="Times New Roman" w:hAnsi="Times New Roman" w:cs="Times New Roman"/>
          <w:sz w:val="24"/>
        </w:rPr>
        <w:t>between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9.00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and 12.00 </w:t>
      </w:r>
      <w:proofErr w:type="spellStart"/>
      <w:r w:rsidRPr="00135744">
        <w:rPr>
          <w:rFonts w:ascii="Times New Roman" w:hAnsi="Times New Roman" w:cs="Times New Roman"/>
          <w:sz w:val="24"/>
        </w:rPr>
        <w:t>pm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included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in the price</w:t>
      </w:r>
    </w:p>
    <w:p w14:paraId="3EC0D053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04E3BC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135744">
        <w:rPr>
          <w:rFonts w:ascii="Times New Roman" w:hAnsi="Times New Roman" w:cs="Times New Roman"/>
          <w:sz w:val="24"/>
        </w:rPr>
        <w:t>swimming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open from </w:t>
      </w:r>
      <w:proofErr w:type="spellStart"/>
      <w:r w:rsidRPr="00135744">
        <w:rPr>
          <w:rFonts w:ascii="Times New Roman" w:hAnsi="Times New Roman" w:cs="Times New Roman"/>
          <w:sz w:val="24"/>
        </w:rPr>
        <w:t>mid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-April to the end of </w:t>
      </w:r>
      <w:proofErr w:type="spellStart"/>
      <w:r w:rsidRPr="00135744">
        <w:rPr>
          <w:rFonts w:ascii="Times New Roman" w:hAnsi="Times New Roman" w:cs="Times New Roman"/>
          <w:sz w:val="24"/>
        </w:rPr>
        <w:t>September</w:t>
      </w:r>
      <w:proofErr w:type="spellEnd"/>
    </w:p>
    <w:p w14:paraId="04A16623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D80117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The accounts must be </w:t>
      </w:r>
      <w:proofErr w:type="spellStart"/>
      <w:r w:rsidRPr="00135744">
        <w:rPr>
          <w:rFonts w:ascii="Times New Roman" w:hAnsi="Times New Roman" w:cs="Times New Roman"/>
          <w:sz w:val="24"/>
        </w:rPr>
        <w:t>finalized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the end of </w:t>
      </w:r>
      <w:proofErr w:type="spellStart"/>
      <w:r w:rsidRPr="00135744">
        <w:rPr>
          <w:rFonts w:ascii="Times New Roman" w:hAnsi="Times New Roman" w:cs="Times New Roman"/>
          <w:sz w:val="24"/>
        </w:rPr>
        <w:t>each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week</w:t>
      </w:r>
    </w:p>
    <w:p w14:paraId="7FAEA7EB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6CD708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Pets are </w:t>
      </w:r>
      <w:proofErr w:type="spellStart"/>
      <w:r w:rsidRPr="00135744">
        <w:rPr>
          <w:rFonts w:ascii="Times New Roman" w:hAnsi="Times New Roman" w:cs="Times New Roman"/>
          <w:sz w:val="24"/>
        </w:rPr>
        <w:t>not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permitted</w:t>
      </w:r>
      <w:proofErr w:type="spellEnd"/>
    </w:p>
    <w:p w14:paraId="6C824710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ED2600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Regulations</w:t>
      </w:r>
      <w:proofErr w:type="spellEnd"/>
    </w:p>
    <w:p w14:paraId="10D7AB24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135744">
        <w:rPr>
          <w:rFonts w:ascii="Times New Roman" w:hAnsi="Times New Roman" w:cs="Times New Roman"/>
          <w:sz w:val="24"/>
        </w:rPr>
        <w:t>between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15.00 and 19.00 </w:t>
      </w:r>
      <w:proofErr w:type="spellStart"/>
      <w:r w:rsidRPr="00135744">
        <w:rPr>
          <w:rFonts w:ascii="Times New Roman" w:hAnsi="Times New Roman" w:cs="Times New Roman"/>
          <w:sz w:val="24"/>
        </w:rPr>
        <w:t>pm</w:t>
      </w:r>
      <w:proofErr w:type="spellEnd"/>
    </w:p>
    <w:p w14:paraId="3CCD2F16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Check-out time </w:t>
      </w:r>
      <w:proofErr w:type="spellStart"/>
      <w:r w:rsidRPr="00135744">
        <w:rPr>
          <w:rFonts w:ascii="Times New Roman" w:hAnsi="Times New Roman" w:cs="Times New Roman"/>
          <w:sz w:val="24"/>
        </w:rPr>
        <w:t>before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9.30 </w:t>
      </w:r>
      <w:proofErr w:type="spellStart"/>
      <w:r w:rsidRPr="00135744">
        <w:rPr>
          <w:rFonts w:ascii="Times New Roman" w:hAnsi="Times New Roman" w:cs="Times New Roman"/>
          <w:sz w:val="24"/>
        </w:rPr>
        <w:t>am</w:t>
      </w:r>
      <w:proofErr w:type="spellEnd"/>
    </w:p>
    <w:p w14:paraId="269442E0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 </w:t>
      </w:r>
    </w:p>
    <w:p w14:paraId="20D643B9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Reservation</w:t>
      </w:r>
      <w:proofErr w:type="spellEnd"/>
    </w:p>
    <w:p w14:paraId="56F0DA76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135744">
        <w:rPr>
          <w:rFonts w:ascii="Times New Roman" w:hAnsi="Times New Roman" w:cs="Times New Roman"/>
          <w:sz w:val="24"/>
        </w:rPr>
        <w:t>order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to make a </w:t>
      </w:r>
      <w:proofErr w:type="spellStart"/>
      <w:r w:rsidRPr="00135744">
        <w:rPr>
          <w:rFonts w:ascii="Times New Roman" w:hAnsi="Times New Roman" w:cs="Times New Roman"/>
          <w:sz w:val="24"/>
        </w:rPr>
        <w:t>reservation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we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need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 30% </w:t>
      </w:r>
      <w:proofErr w:type="spellStart"/>
      <w:r w:rsidRPr="00135744">
        <w:rPr>
          <w:rFonts w:ascii="Times New Roman" w:hAnsi="Times New Roman" w:cs="Times New Roman"/>
          <w:sz w:val="24"/>
        </w:rPr>
        <w:t>deposit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by bank transfer</w:t>
      </w:r>
    </w:p>
    <w:p w14:paraId="70F9BAEE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We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require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settlement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35744">
        <w:rPr>
          <w:rFonts w:ascii="Times New Roman" w:hAnsi="Times New Roman" w:cs="Times New Roman"/>
          <w:sz w:val="24"/>
        </w:rPr>
        <w:t>remaining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70% 60 days </w:t>
      </w:r>
      <w:proofErr w:type="spellStart"/>
      <w:r w:rsidRPr="00135744">
        <w:rPr>
          <w:rFonts w:ascii="Times New Roman" w:hAnsi="Times New Roman" w:cs="Times New Roman"/>
          <w:sz w:val="24"/>
        </w:rPr>
        <w:t>before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arrival</w:t>
      </w:r>
      <w:proofErr w:type="spellEnd"/>
    </w:p>
    <w:p w14:paraId="3785230A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9E03BD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Cancellation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Policy</w:t>
      </w:r>
    </w:p>
    <w:p w14:paraId="0E02199E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744">
        <w:rPr>
          <w:rFonts w:ascii="Times New Roman" w:hAnsi="Times New Roman" w:cs="Times New Roman"/>
          <w:sz w:val="24"/>
        </w:rPr>
        <w:t xml:space="preserve">30% </w:t>
      </w:r>
      <w:proofErr w:type="spellStart"/>
      <w:r w:rsidRPr="00135744">
        <w:rPr>
          <w:rFonts w:ascii="Times New Roman" w:hAnsi="Times New Roman" w:cs="Times New Roman"/>
          <w:sz w:val="24"/>
        </w:rPr>
        <w:t>deposit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is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non-</w:t>
      </w:r>
      <w:proofErr w:type="spellStart"/>
      <w:r w:rsidRPr="00135744">
        <w:rPr>
          <w:rFonts w:ascii="Times New Roman" w:hAnsi="Times New Roman" w:cs="Times New Roman"/>
          <w:sz w:val="24"/>
        </w:rPr>
        <w:t>refundable</w:t>
      </w:r>
      <w:proofErr w:type="spellEnd"/>
      <w:r w:rsidRPr="00135744">
        <w:rPr>
          <w:rFonts w:ascii="Times New Roman" w:hAnsi="Times New Roman" w:cs="Times New Roman"/>
          <w:sz w:val="24"/>
        </w:rPr>
        <w:t>.</w:t>
      </w:r>
    </w:p>
    <w:p w14:paraId="019D7F78" w14:textId="77777777" w:rsidR="00135744" w:rsidRPr="00135744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Cancellations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over 60 </w:t>
      </w:r>
      <w:proofErr w:type="spellStart"/>
      <w:r w:rsidRPr="00135744">
        <w:rPr>
          <w:rFonts w:ascii="Times New Roman" w:hAnsi="Times New Roman" w:cs="Times New Roman"/>
          <w:sz w:val="24"/>
        </w:rPr>
        <w:t>dd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35744">
        <w:rPr>
          <w:rFonts w:ascii="Times New Roman" w:hAnsi="Times New Roman" w:cs="Times New Roman"/>
          <w:sz w:val="24"/>
        </w:rPr>
        <w:t>arrival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to 49 </w:t>
      </w:r>
      <w:proofErr w:type="spellStart"/>
      <w:r w:rsidRPr="00135744">
        <w:rPr>
          <w:rFonts w:ascii="Times New Roman" w:hAnsi="Times New Roman" w:cs="Times New Roman"/>
          <w:sz w:val="24"/>
        </w:rPr>
        <w:t>dd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35744">
        <w:rPr>
          <w:rFonts w:ascii="Times New Roman" w:hAnsi="Times New Roman" w:cs="Times New Roman"/>
          <w:sz w:val="24"/>
        </w:rPr>
        <w:t>arrival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we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apply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 penalty of 50% of the </w:t>
      </w:r>
      <w:proofErr w:type="spellStart"/>
      <w:r w:rsidRPr="00135744">
        <w:rPr>
          <w:rFonts w:ascii="Times New Roman" w:hAnsi="Times New Roman" w:cs="Times New Roman"/>
          <w:sz w:val="24"/>
        </w:rPr>
        <w:t>total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price</w:t>
      </w:r>
    </w:p>
    <w:p w14:paraId="1960C5DA" w14:textId="122FD37F" w:rsidR="00135744" w:rsidRPr="007638E3" w:rsidRDefault="00135744" w:rsidP="0013574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5744">
        <w:rPr>
          <w:rFonts w:ascii="Times New Roman" w:hAnsi="Times New Roman" w:cs="Times New Roman"/>
          <w:sz w:val="24"/>
        </w:rPr>
        <w:t>Cancellations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from 48 </w:t>
      </w:r>
      <w:proofErr w:type="spellStart"/>
      <w:r w:rsidRPr="00135744">
        <w:rPr>
          <w:rFonts w:ascii="Times New Roman" w:hAnsi="Times New Roman" w:cs="Times New Roman"/>
          <w:sz w:val="24"/>
        </w:rPr>
        <w:t>dd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35744">
        <w:rPr>
          <w:rFonts w:ascii="Times New Roman" w:hAnsi="Times New Roman" w:cs="Times New Roman"/>
          <w:sz w:val="24"/>
        </w:rPr>
        <w:t>arrival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to 42 </w:t>
      </w:r>
      <w:proofErr w:type="spellStart"/>
      <w:r w:rsidRPr="00135744">
        <w:rPr>
          <w:rFonts w:ascii="Times New Roman" w:hAnsi="Times New Roman" w:cs="Times New Roman"/>
          <w:sz w:val="24"/>
        </w:rPr>
        <w:t>dd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35744">
        <w:rPr>
          <w:rFonts w:ascii="Times New Roman" w:hAnsi="Times New Roman" w:cs="Times New Roman"/>
          <w:sz w:val="24"/>
        </w:rPr>
        <w:t>arrival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we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5744">
        <w:rPr>
          <w:rFonts w:ascii="Times New Roman" w:hAnsi="Times New Roman" w:cs="Times New Roman"/>
          <w:sz w:val="24"/>
        </w:rPr>
        <w:t>apply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a penalty of 100% of the </w:t>
      </w:r>
      <w:proofErr w:type="spellStart"/>
      <w:r w:rsidRPr="00135744">
        <w:rPr>
          <w:rFonts w:ascii="Times New Roman" w:hAnsi="Times New Roman" w:cs="Times New Roman"/>
          <w:sz w:val="24"/>
        </w:rPr>
        <w:t>total</w:t>
      </w:r>
      <w:proofErr w:type="spellEnd"/>
      <w:r w:rsidRPr="00135744">
        <w:rPr>
          <w:rFonts w:ascii="Times New Roman" w:hAnsi="Times New Roman" w:cs="Times New Roman"/>
          <w:sz w:val="24"/>
        </w:rPr>
        <w:t xml:space="preserve"> price</w:t>
      </w:r>
    </w:p>
    <w:p w14:paraId="7EBDC812" w14:textId="77777777" w:rsidR="00135744" w:rsidRDefault="00135744" w:rsidP="007638E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236E08" w14:textId="0110DB68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638E3">
        <w:rPr>
          <w:rFonts w:ascii="Times New Roman" w:hAnsi="Times New Roman" w:cs="Times New Roman"/>
          <w:sz w:val="24"/>
        </w:rPr>
        <w:t>Distances</w:t>
      </w:r>
      <w:proofErr w:type="spellEnd"/>
    </w:p>
    <w:p w14:paraId="4140F1F6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Castelfiorentino 3 Km</w:t>
      </w:r>
    </w:p>
    <w:p w14:paraId="738F4806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Montespertoli 8 Km</w:t>
      </w:r>
    </w:p>
    <w:p w14:paraId="5ACB1054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Certaldo 13 Km</w:t>
      </w:r>
    </w:p>
    <w:p w14:paraId="3B3E53FD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Gambassi Terme 13 Km</w:t>
      </w:r>
    </w:p>
    <w:p w14:paraId="6128D2D8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Montaione 19 Km</w:t>
      </w:r>
    </w:p>
    <w:p w14:paraId="762DA2AC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San Gimignano 23 Km</w:t>
      </w:r>
    </w:p>
    <w:p w14:paraId="4FC6AA80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Poggibonsi 25 Km</w:t>
      </w:r>
    </w:p>
    <w:p w14:paraId="1387E0D2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Vinci 27 Km</w:t>
      </w:r>
    </w:p>
    <w:p w14:paraId="5EC8967A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Florence 35 Km</w:t>
      </w:r>
    </w:p>
    <w:p w14:paraId="5041BD61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lastRenderedPageBreak/>
        <w:t>Colle Val d’Elsa 35 Km</w:t>
      </w:r>
    </w:p>
    <w:p w14:paraId="050B2422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Volterra 44 Km</w:t>
      </w:r>
    </w:p>
    <w:p w14:paraId="1775E36D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Pisa 50 Km</w:t>
      </w:r>
    </w:p>
    <w:p w14:paraId="20A2937B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Siena 55 Km</w:t>
      </w:r>
    </w:p>
    <w:p w14:paraId="1800A915" w14:textId="77777777" w:rsidR="007638E3" w:rsidRPr="007638E3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Lucca 70 Km</w:t>
      </w:r>
    </w:p>
    <w:p w14:paraId="6C634479" w14:textId="77777777" w:rsidR="00A403D3" w:rsidRPr="00874132" w:rsidRDefault="007638E3" w:rsidP="007638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638E3">
        <w:rPr>
          <w:rFonts w:ascii="Times New Roman" w:hAnsi="Times New Roman" w:cs="Times New Roman"/>
          <w:sz w:val="24"/>
        </w:rPr>
        <w:t>Livorno 70 Km</w:t>
      </w:r>
    </w:p>
    <w:sectPr w:rsidR="00A403D3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8A7A" w14:textId="77777777" w:rsidR="00DF6879" w:rsidRDefault="00DF6879" w:rsidP="00992F81">
      <w:pPr>
        <w:spacing w:after="0" w:line="240" w:lineRule="auto"/>
      </w:pPr>
      <w:r>
        <w:separator/>
      </w:r>
    </w:p>
  </w:endnote>
  <w:endnote w:type="continuationSeparator" w:id="0">
    <w:p w14:paraId="784552B2" w14:textId="77777777" w:rsidR="00DF6879" w:rsidRDefault="00DF687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21D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F42562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EEEF0B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282C2" w14:textId="77777777" w:rsidR="00DF6879" w:rsidRDefault="00DF6879" w:rsidP="00992F81">
      <w:pPr>
        <w:spacing w:after="0" w:line="240" w:lineRule="auto"/>
      </w:pPr>
      <w:r>
        <w:separator/>
      </w:r>
    </w:p>
  </w:footnote>
  <w:footnote w:type="continuationSeparator" w:id="0">
    <w:p w14:paraId="41F53E71" w14:textId="77777777" w:rsidR="00DF6879" w:rsidRDefault="00DF687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B81A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967F8AF" wp14:editId="34BC360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661801">
    <w:abstractNumId w:val="16"/>
  </w:num>
  <w:num w:numId="2" w16cid:durableId="1515340842">
    <w:abstractNumId w:val="5"/>
  </w:num>
  <w:num w:numId="3" w16cid:durableId="1844474269">
    <w:abstractNumId w:val="3"/>
  </w:num>
  <w:num w:numId="4" w16cid:durableId="344943410">
    <w:abstractNumId w:val="2"/>
  </w:num>
  <w:num w:numId="5" w16cid:durableId="768084454">
    <w:abstractNumId w:val="4"/>
  </w:num>
  <w:num w:numId="6" w16cid:durableId="428240189">
    <w:abstractNumId w:val="10"/>
  </w:num>
  <w:num w:numId="7" w16cid:durableId="419445674">
    <w:abstractNumId w:val="8"/>
  </w:num>
  <w:num w:numId="8" w16cid:durableId="1002507976">
    <w:abstractNumId w:val="9"/>
  </w:num>
  <w:num w:numId="9" w16cid:durableId="784428559">
    <w:abstractNumId w:val="13"/>
  </w:num>
  <w:num w:numId="10" w16cid:durableId="316227173">
    <w:abstractNumId w:val="12"/>
  </w:num>
  <w:num w:numId="11" w16cid:durableId="1526793978">
    <w:abstractNumId w:val="7"/>
  </w:num>
  <w:num w:numId="12" w16cid:durableId="84231063">
    <w:abstractNumId w:val="17"/>
  </w:num>
  <w:num w:numId="13" w16cid:durableId="1199705937">
    <w:abstractNumId w:val="11"/>
  </w:num>
  <w:num w:numId="14" w16cid:durableId="1565725270">
    <w:abstractNumId w:val="15"/>
  </w:num>
  <w:num w:numId="15" w16cid:durableId="555973867">
    <w:abstractNumId w:val="14"/>
  </w:num>
  <w:num w:numId="16" w16cid:durableId="131093557">
    <w:abstractNumId w:val="0"/>
  </w:num>
  <w:num w:numId="17" w16cid:durableId="844443248">
    <w:abstractNumId w:val="1"/>
  </w:num>
  <w:num w:numId="18" w16cid:durableId="15395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B31CD"/>
    <w:rsid w:val="000C7605"/>
    <w:rsid w:val="000D0CE8"/>
    <w:rsid w:val="000D6746"/>
    <w:rsid w:val="000E7C51"/>
    <w:rsid w:val="00135744"/>
    <w:rsid w:val="001B2B1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C6A97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638E3"/>
    <w:rsid w:val="00777519"/>
    <w:rsid w:val="007A0B56"/>
    <w:rsid w:val="007A2D47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3C6B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92DB4"/>
    <w:rsid w:val="00AB5522"/>
    <w:rsid w:val="00AE0F56"/>
    <w:rsid w:val="00AE13C3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DF6879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E68E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4A193"/>
  <w15:docId w15:val="{1168AFD7-9B7E-47F0-9495-D919026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1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78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8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2023-04-06T15:15:00Z</dcterms:created>
  <dcterms:modified xsi:type="dcterms:W3CDTF">2024-12-09T21:38:00Z</dcterms:modified>
</cp:coreProperties>
</file>