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77" w:rsidRPr="00847677" w:rsidRDefault="00847677" w:rsidP="00847677">
      <w:pPr>
        <w:spacing w:after="0"/>
        <w:rPr>
          <w:sz w:val="24"/>
        </w:rPr>
      </w:pPr>
      <w:r w:rsidRPr="00847677">
        <w:rPr>
          <w:sz w:val="24"/>
        </w:rPr>
        <w:t xml:space="preserve">Villa </w:t>
      </w:r>
      <w:proofErr w:type="spellStart"/>
      <w:r w:rsidRPr="00847677">
        <w:rPr>
          <w:sz w:val="24"/>
        </w:rPr>
        <w:t>Ferrandes</w:t>
      </w:r>
      <w:proofErr w:type="spellEnd"/>
    </w:p>
    <w:p w:rsidR="00847677" w:rsidRPr="00847677" w:rsidRDefault="00847677" w:rsidP="00847677">
      <w:pPr>
        <w:spacing w:after="0"/>
        <w:rPr>
          <w:sz w:val="24"/>
        </w:rPr>
      </w:pPr>
      <w:r w:rsidRPr="00847677">
        <w:rPr>
          <w:sz w:val="24"/>
        </w:rPr>
        <w:t>Lecce area</w:t>
      </w:r>
    </w:p>
    <w:p w:rsidR="00847677" w:rsidRPr="00847677" w:rsidRDefault="00847677" w:rsidP="00847677">
      <w:pPr>
        <w:spacing w:after="0"/>
        <w:rPr>
          <w:sz w:val="24"/>
        </w:rPr>
      </w:pPr>
      <w:r w:rsidRPr="00847677">
        <w:rPr>
          <w:sz w:val="24"/>
        </w:rPr>
        <w:t>11/15</w:t>
      </w:r>
    </w:p>
    <w:p w:rsidR="00847677" w:rsidRPr="00847677" w:rsidRDefault="00847677" w:rsidP="00847677">
      <w:pPr>
        <w:spacing w:after="0"/>
        <w:rPr>
          <w:sz w:val="24"/>
        </w:rPr>
      </w:pPr>
      <w:r w:rsidRPr="00847677">
        <w:rPr>
          <w:sz w:val="24"/>
        </w:rPr>
        <w:t xml:space="preserve">2 double </w:t>
      </w:r>
      <w:proofErr w:type="spellStart"/>
      <w:r w:rsidRPr="00847677">
        <w:rPr>
          <w:sz w:val="24"/>
        </w:rPr>
        <w:t>bedrooms</w:t>
      </w:r>
      <w:proofErr w:type="spellEnd"/>
      <w:r w:rsidRPr="00847677">
        <w:rPr>
          <w:sz w:val="24"/>
        </w:rPr>
        <w:t xml:space="preserve">, 3 twin </w:t>
      </w:r>
      <w:proofErr w:type="spellStart"/>
      <w:r w:rsidRPr="00847677">
        <w:rPr>
          <w:sz w:val="24"/>
        </w:rPr>
        <w:t>bedrooms</w:t>
      </w:r>
      <w:proofErr w:type="spellEnd"/>
      <w:r w:rsidRPr="00847677">
        <w:rPr>
          <w:sz w:val="24"/>
        </w:rPr>
        <w:t xml:space="preserve">, 1 single bed and 2 double </w:t>
      </w:r>
      <w:proofErr w:type="spellStart"/>
      <w:r w:rsidRPr="00847677">
        <w:rPr>
          <w:sz w:val="24"/>
        </w:rPr>
        <w:t>bedrooms</w:t>
      </w:r>
      <w:proofErr w:type="spellEnd"/>
      <w:r w:rsidRPr="00847677">
        <w:rPr>
          <w:sz w:val="24"/>
        </w:rPr>
        <w:t xml:space="preserve"> to </w:t>
      </w:r>
      <w:proofErr w:type="spellStart"/>
      <w:r w:rsidRPr="00847677">
        <w:rPr>
          <w:sz w:val="24"/>
        </w:rPr>
        <w:t>add</w:t>
      </w:r>
      <w:proofErr w:type="spellEnd"/>
      <w:r w:rsidRPr="00847677">
        <w:rPr>
          <w:sz w:val="24"/>
        </w:rPr>
        <w:t xml:space="preserve"> on </w:t>
      </w:r>
      <w:proofErr w:type="spellStart"/>
      <w:r w:rsidRPr="00847677">
        <w:rPr>
          <w:sz w:val="24"/>
        </w:rPr>
        <w:t>request</w:t>
      </w:r>
      <w:proofErr w:type="spellEnd"/>
    </w:p>
    <w:p w:rsidR="00847677" w:rsidRPr="00847677" w:rsidRDefault="00847677" w:rsidP="00847677">
      <w:pPr>
        <w:spacing w:after="0"/>
        <w:rPr>
          <w:sz w:val="24"/>
        </w:rPr>
      </w:pPr>
      <w:r w:rsidRPr="00847677">
        <w:rPr>
          <w:sz w:val="24"/>
        </w:rPr>
        <w:t>4/ 4+2 en-suite</w:t>
      </w:r>
    </w:p>
    <w:p w:rsidR="00847677" w:rsidRPr="00847677" w:rsidRDefault="00847677" w:rsidP="00847677">
      <w:pPr>
        <w:spacing w:after="0"/>
        <w:rPr>
          <w:sz w:val="24"/>
        </w:rPr>
      </w:pPr>
      <w:r w:rsidRPr="00847677">
        <w:rPr>
          <w:sz w:val="24"/>
        </w:rPr>
        <w:t xml:space="preserve">Ideal for large </w:t>
      </w:r>
      <w:proofErr w:type="spellStart"/>
      <w:r w:rsidRPr="00847677">
        <w:rPr>
          <w:sz w:val="24"/>
        </w:rPr>
        <w:t>groups</w:t>
      </w:r>
      <w:proofErr w:type="spellEnd"/>
    </w:p>
    <w:p w:rsidR="00E66F02" w:rsidRDefault="00847677" w:rsidP="00847677">
      <w:pPr>
        <w:spacing w:after="0"/>
        <w:rPr>
          <w:sz w:val="24"/>
        </w:rPr>
      </w:pPr>
      <w:proofErr w:type="spellStart"/>
      <w:r w:rsidRPr="00847677">
        <w:rPr>
          <w:sz w:val="24"/>
        </w:rPr>
        <w:t>Historic</w:t>
      </w:r>
      <w:proofErr w:type="spellEnd"/>
      <w:r w:rsidRPr="00847677">
        <w:rPr>
          <w:sz w:val="24"/>
        </w:rPr>
        <w:t xml:space="preserve"> Villa</w:t>
      </w:r>
    </w:p>
    <w:p w:rsidR="00847677" w:rsidRDefault="00847677" w:rsidP="00847677">
      <w:pPr>
        <w:spacing w:after="0"/>
        <w:rPr>
          <w:sz w:val="24"/>
        </w:rPr>
      </w:pPr>
    </w:p>
    <w:p w:rsidR="00847677" w:rsidRPr="00847677" w:rsidRDefault="00847677" w:rsidP="00847677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>Overview</w:t>
      </w:r>
      <w:proofErr w:type="spellEnd"/>
    </w:p>
    <w:p w:rsidR="00847677" w:rsidRPr="00847677" w:rsidRDefault="00847677" w:rsidP="00847677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lovely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historic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palazzo in 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charming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town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near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Lecce, just a short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distance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from the beautiful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beaches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Adriatic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villa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Ferrandes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holiday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villa for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your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vacation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in Apulia,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perfect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to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spend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perfect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time in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south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Italy.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property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sixteenth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century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located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in 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charming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square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in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historical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center of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town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has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large and private garden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inside.This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Apulia’s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holiday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house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built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over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two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levels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can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host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up to 11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guests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and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has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 </w:t>
      </w:r>
      <w:proofErr w:type="spellStart"/>
      <w:r w:rsidRPr="00847677">
        <w:rPr>
          <w:rFonts w:eastAsia="Times New Roman" w:cstheme="minorHAnsi"/>
          <w:b/>
          <w:bCs/>
          <w:color w:val="392C06"/>
          <w:sz w:val="24"/>
          <w:szCs w:val="24"/>
          <w:lang w:eastAsia="it-IT"/>
        </w:rPr>
        <w:t>two</w:t>
      </w:r>
      <w:proofErr w:type="spellEnd"/>
      <w:r w:rsidRPr="00847677">
        <w:rPr>
          <w:rFonts w:eastAsia="Times New Roman" w:cstheme="minorHAnsi"/>
          <w:b/>
          <w:bCs/>
          <w:color w:val="392C06"/>
          <w:sz w:val="24"/>
          <w:szCs w:val="24"/>
          <w:lang w:eastAsia="it-IT"/>
        </w:rPr>
        <w:t xml:space="preserve"> double </w:t>
      </w:r>
      <w:proofErr w:type="spellStart"/>
      <w:r w:rsidRPr="00847677">
        <w:rPr>
          <w:rFonts w:eastAsia="Times New Roman" w:cstheme="minorHAnsi"/>
          <w:b/>
          <w:bCs/>
          <w:color w:val="392C06"/>
          <w:sz w:val="24"/>
          <w:szCs w:val="24"/>
          <w:lang w:eastAsia="it-IT"/>
        </w:rPr>
        <w:t>bedrooms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, </w:t>
      </w:r>
      <w:proofErr w:type="spellStart"/>
      <w:r w:rsidRPr="00847677">
        <w:rPr>
          <w:rFonts w:eastAsia="Times New Roman" w:cstheme="minorHAnsi"/>
          <w:b/>
          <w:bCs/>
          <w:color w:val="392C06"/>
          <w:sz w:val="24"/>
          <w:szCs w:val="24"/>
          <w:lang w:eastAsia="it-IT"/>
        </w:rPr>
        <w:t>one</w:t>
      </w:r>
      <w:proofErr w:type="spellEnd"/>
      <w:r w:rsidRPr="00847677">
        <w:rPr>
          <w:rFonts w:eastAsia="Times New Roman" w:cstheme="minorHAnsi"/>
          <w:b/>
          <w:bCs/>
          <w:color w:val="392C06"/>
          <w:sz w:val="24"/>
          <w:szCs w:val="24"/>
          <w:lang w:eastAsia="it-IT"/>
        </w:rPr>
        <w:t xml:space="preserve"> double </w:t>
      </w:r>
      <w:proofErr w:type="spellStart"/>
      <w:r w:rsidRPr="00847677">
        <w:rPr>
          <w:rFonts w:eastAsia="Times New Roman" w:cstheme="minorHAnsi"/>
          <w:b/>
          <w:bCs/>
          <w:color w:val="392C06"/>
          <w:sz w:val="24"/>
          <w:szCs w:val="24"/>
          <w:lang w:eastAsia="it-IT"/>
        </w:rPr>
        <w:t>bedroom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 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that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also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includes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single bed plus </w:t>
      </w:r>
      <w:proofErr w:type="spellStart"/>
      <w:r w:rsidRPr="00847677">
        <w:rPr>
          <w:rFonts w:eastAsia="Times New Roman" w:cstheme="minorHAnsi"/>
          <w:b/>
          <w:bCs/>
          <w:color w:val="392C06"/>
          <w:sz w:val="24"/>
          <w:szCs w:val="24"/>
          <w:lang w:eastAsia="it-IT"/>
        </w:rPr>
        <w:t>two</w:t>
      </w:r>
      <w:proofErr w:type="spellEnd"/>
      <w:r w:rsidRPr="00847677">
        <w:rPr>
          <w:rFonts w:eastAsia="Times New Roman" w:cstheme="minorHAnsi"/>
          <w:b/>
          <w:bCs/>
          <w:color w:val="392C06"/>
          <w:sz w:val="24"/>
          <w:szCs w:val="24"/>
          <w:lang w:eastAsia="it-IT"/>
        </w:rPr>
        <w:t xml:space="preserve"> twin </w:t>
      </w:r>
      <w:proofErr w:type="spellStart"/>
      <w:r w:rsidRPr="00847677">
        <w:rPr>
          <w:rFonts w:eastAsia="Times New Roman" w:cstheme="minorHAnsi"/>
          <w:b/>
          <w:bCs/>
          <w:color w:val="392C06"/>
          <w:sz w:val="24"/>
          <w:szCs w:val="24"/>
          <w:lang w:eastAsia="it-IT"/>
        </w:rPr>
        <w:t>bedrooms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.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house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has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4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bathrooms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.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property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has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 outdoor area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including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garden, an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equipped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pergola, and 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swimming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pool. The pergola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has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large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dining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table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where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guests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can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spend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time al fresco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dining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. For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larger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groups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there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 extra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attic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apartment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 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two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en-suite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bedrooms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that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can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accommodate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up to 4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guests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that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can be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rented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extra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charge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:rsidR="00847677" w:rsidRPr="00847677" w:rsidRDefault="00847677" w:rsidP="00847677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>Details</w:t>
      </w:r>
      <w:proofErr w:type="spellEnd"/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Number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Bedrooms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: 5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Number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Bathrooms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: 4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Additional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Bedrooms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: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There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attic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apartment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next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door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that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can be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added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.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apartment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contains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two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en-suite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bedrooms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for an extra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charge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Bedroom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Layout: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Room 1 – Double Bed plus single bed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Room 2 –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Two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single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beds</w:t>
      </w:r>
      <w:proofErr w:type="spellEnd"/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Room 3 – Double Bed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Room 4 –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Two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single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beds</w:t>
      </w:r>
      <w:proofErr w:type="spellEnd"/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Room 5 –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Two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single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beds</w:t>
      </w:r>
      <w:proofErr w:type="spellEnd"/>
    </w:p>
    <w:p w:rsidR="00847677" w:rsidRPr="00847677" w:rsidRDefault="00847677" w:rsidP="00847677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>Equipment</w:t>
      </w:r>
      <w:proofErr w:type="spellEnd"/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lastRenderedPageBreak/>
        <w:t xml:space="preserve">Air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Conditioning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: Yes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Wifi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: Yes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Pool: Yes</w:t>
      </w:r>
    </w:p>
    <w:p w:rsid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Private Parking: Yes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</w:p>
    <w:p w:rsid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 xml:space="preserve">The </w:t>
      </w:r>
      <w:proofErr w:type="spellStart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>prices</w:t>
      </w:r>
      <w:proofErr w:type="spellEnd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 xml:space="preserve"> include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gardener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daily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for pool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cleaning</w:t>
      </w:r>
      <w:proofErr w:type="spellEnd"/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linen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towel</w:t>
      </w:r>
      <w:proofErr w:type="spellEnd"/>
    </w:p>
    <w:p w:rsid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1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linen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towel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change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for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stays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longer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than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1 week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392C06"/>
          <w:sz w:val="24"/>
          <w:szCs w:val="24"/>
          <w:lang w:eastAsia="it-IT"/>
        </w:rPr>
      </w:pPr>
    </w:p>
    <w:p w:rsid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 xml:space="preserve">Extra </w:t>
      </w:r>
      <w:proofErr w:type="spellStart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>cost</w:t>
      </w:r>
      <w:proofErr w:type="spellEnd"/>
    </w:p>
    <w:p w:rsid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Energy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consumption</w:t>
      </w:r>
      <w:proofErr w:type="spellEnd"/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Extra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cleaning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euro 10/h</w:t>
      </w:r>
    </w:p>
    <w:p w:rsid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Chef on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request</w:t>
      </w:r>
      <w:proofErr w:type="spellEnd"/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Final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cleaning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cost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€</w:t>
      </w:r>
      <w:r>
        <w:rPr>
          <w:rFonts w:eastAsia="Times New Roman" w:cstheme="minorHAnsi"/>
          <w:color w:val="392C06"/>
          <w:sz w:val="24"/>
          <w:szCs w:val="24"/>
          <w:lang w:eastAsia="it-IT"/>
        </w:rPr>
        <w:t>3</w:t>
      </w: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00.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Security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Deposit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: €1,000 to be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paid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cash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arrival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Additional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Services: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All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additional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services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can be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arranged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separately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e.g. chef, private driver,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additional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staff,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assistance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tours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/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restaurant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bookings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, etc.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</w:p>
    <w:p w:rsid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>Good</w:t>
      </w:r>
      <w:proofErr w:type="spellEnd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 xml:space="preserve"> to </w:t>
      </w:r>
      <w:proofErr w:type="spellStart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>know</w:t>
      </w:r>
      <w:proofErr w:type="spellEnd"/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bookmarkStart w:id="0" w:name="_GoBack"/>
      <w:bookmarkEnd w:id="0"/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Check-in/out: 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local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representative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will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undertake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process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Security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Deposit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: €1,000 to be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paid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by cheque or cash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arrival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:rsidR="00847677" w:rsidRPr="00847677" w:rsidRDefault="00847677" w:rsidP="008476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Rental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Payment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: 30%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deposit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to be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paid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time of booking. The balance to be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paid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least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56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days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before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arrival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:rsidR="00847677" w:rsidRPr="00847677" w:rsidRDefault="00847677" w:rsidP="00847677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proofErr w:type="spellStart"/>
      <w:r w:rsidRPr="00847677">
        <w:rPr>
          <w:rFonts w:eastAsia="Times New Roman" w:cstheme="minorHAnsi"/>
          <w:color w:val="0C85A5"/>
          <w:sz w:val="24"/>
          <w:szCs w:val="24"/>
          <w:lang w:eastAsia="it-IT"/>
        </w:rPr>
        <w:t>Distances</w:t>
      </w:r>
      <w:proofErr w:type="spellEnd"/>
    </w:p>
    <w:p w:rsidR="00847677" w:rsidRPr="00847677" w:rsidRDefault="00847677" w:rsidP="00847677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The villa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16 km from Otranto with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its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superb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cathedral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beaches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. Otranto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on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spectacular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Adriatic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coastline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offers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sandy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beaches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beach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clubs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. The villa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1 km from Maglie, 16 km from Castro, 35 km from Santa Maria di Leuca, 35 km from Gallipoli.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Baroque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capital of Lecce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35 km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away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if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you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enjoy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round of golf,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there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 18-hole Golf Club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only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37 km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away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.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nearest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international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airport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Brindisi (85 km) and the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larger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Bari International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Airport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200 km </w:t>
      </w:r>
      <w:proofErr w:type="spellStart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away</w:t>
      </w:r>
      <w:proofErr w:type="spellEnd"/>
      <w:r w:rsidRPr="00847677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:rsidR="00847677" w:rsidRPr="00847677" w:rsidRDefault="00847677" w:rsidP="00847677">
      <w:pPr>
        <w:spacing w:after="0"/>
        <w:rPr>
          <w:rFonts w:cstheme="minorHAnsi"/>
          <w:sz w:val="24"/>
          <w:szCs w:val="24"/>
        </w:rPr>
      </w:pPr>
    </w:p>
    <w:sectPr w:rsidR="00847677" w:rsidRPr="0084767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D5" w:rsidRDefault="00F751D5" w:rsidP="00992F81">
      <w:pPr>
        <w:spacing w:after="0" w:line="240" w:lineRule="auto"/>
      </w:pPr>
      <w:r>
        <w:separator/>
      </w:r>
    </w:p>
  </w:endnote>
  <w:endnote w:type="continuationSeparator" w:id="0">
    <w:p w:rsidR="00F751D5" w:rsidRDefault="00F751D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D5" w:rsidRDefault="00F751D5" w:rsidP="00992F81">
      <w:pPr>
        <w:spacing w:after="0" w:line="240" w:lineRule="auto"/>
      </w:pPr>
      <w:r>
        <w:separator/>
      </w:r>
    </w:p>
  </w:footnote>
  <w:footnote w:type="continuationSeparator" w:id="0">
    <w:p w:rsidR="00F751D5" w:rsidRDefault="00F751D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2927D1"/>
    <w:rsid w:val="003D2C57"/>
    <w:rsid w:val="006A49FD"/>
    <w:rsid w:val="00772CE5"/>
    <w:rsid w:val="00847677"/>
    <w:rsid w:val="009067ED"/>
    <w:rsid w:val="00992F81"/>
    <w:rsid w:val="00B03D1C"/>
    <w:rsid w:val="00F7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2022-08-31T13:36:00Z</dcterms:created>
  <dcterms:modified xsi:type="dcterms:W3CDTF">2022-08-31T13:41:00Z</dcterms:modified>
</cp:coreProperties>
</file>