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9539" w14:textId="77777777" w:rsidR="008E582E" w:rsidRPr="008E582E" w:rsidRDefault="008E582E" w:rsidP="008E582E">
      <w:pPr>
        <w:spacing w:after="0"/>
        <w:jc w:val="both"/>
        <w:rPr>
          <w:rFonts w:ascii="Times New Roman" w:hAnsi="Times New Roman" w:cs="Times New Roman"/>
          <w:sz w:val="24"/>
        </w:rPr>
      </w:pPr>
      <w:r w:rsidRPr="008E582E">
        <w:rPr>
          <w:rFonts w:ascii="Times New Roman" w:hAnsi="Times New Roman" w:cs="Times New Roman"/>
          <w:sz w:val="24"/>
        </w:rPr>
        <w:t>Villa Nilde</w:t>
      </w:r>
    </w:p>
    <w:p w14:paraId="25338386" w14:textId="77777777" w:rsidR="008E582E" w:rsidRPr="008E582E" w:rsidRDefault="008E582E" w:rsidP="008E58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E582E">
        <w:rPr>
          <w:rFonts w:ascii="Times New Roman" w:hAnsi="Times New Roman" w:cs="Times New Roman"/>
          <w:sz w:val="24"/>
        </w:rPr>
        <w:t xml:space="preserve">Southern </w:t>
      </w:r>
      <w:proofErr w:type="spellStart"/>
      <w:r w:rsidRPr="008E582E">
        <w:rPr>
          <w:rFonts w:ascii="Times New Roman" w:hAnsi="Times New Roman" w:cs="Times New Roman"/>
          <w:sz w:val="24"/>
        </w:rPr>
        <w:t>Sicily</w:t>
      </w:r>
      <w:proofErr w:type="spellEnd"/>
    </w:p>
    <w:p w14:paraId="44498106" w14:textId="77777777" w:rsidR="007E38F7" w:rsidRPr="007E38F7" w:rsidRDefault="007E38F7" w:rsidP="007E38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7E38F7">
        <w:rPr>
          <w:rFonts w:ascii="Times New Roman" w:hAnsi="Times New Roman" w:cs="Times New Roman"/>
          <w:sz w:val="24"/>
        </w:rPr>
        <w:t>8+2 (extra)</w:t>
      </w:r>
    </w:p>
    <w:p w14:paraId="52E798BF" w14:textId="77777777" w:rsidR="007E38F7" w:rsidRPr="007E38F7" w:rsidRDefault="007E38F7" w:rsidP="007E38F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E38F7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7E38F7">
        <w:rPr>
          <w:rFonts w:ascii="Times New Roman" w:hAnsi="Times New Roman" w:cs="Times New Roman"/>
          <w:sz w:val="24"/>
        </w:rPr>
        <w:t>bedrooms</w:t>
      </w:r>
      <w:proofErr w:type="spellEnd"/>
      <w:r w:rsidRPr="007E38F7">
        <w:rPr>
          <w:rFonts w:ascii="Times New Roman" w:hAnsi="Times New Roman" w:cs="Times New Roman"/>
          <w:sz w:val="24"/>
        </w:rPr>
        <w:t xml:space="preserve">, </w:t>
      </w:r>
      <w:r w:rsidR="006863FB">
        <w:rPr>
          <w:rFonts w:ascii="Times New Roman" w:hAnsi="Times New Roman" w:cs="Times New Roman"/>
          <w:sz w:val="24"/>
        </w:rPr>
        <w:t xml:space="preserve">2 twin </w:t>
      </w:r>
      <w:proofErr w:type="spellStart"/>
      <w:r w:rsidR="006863FB">
        <w:rPr>
          <w:rFonts w:ascii="Times New Roman" w:hAnsi="Times New Roman" w:cs="Times New Roman"/>
          <w:sz w:val="24"/>
        </w:rPr>
        <w:t>bedrooms</w:t>
      </w:r>
      <w:proofErr w:type="spellEnd"/>
    </w:p>
    <w:p w14:paraId="19DBC1DD" w14:textId="77777777" w:rsidR="008E582E" w:rsidRPr="008E582E" w:rsidRDefault="007E38F7" w:rsidP="008E58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E582E">
        <w:rPr>
          <w:rFonts w:ascii="Times New Roman" w:hAnsi="Times New Roman" w:cs="Times New Roman"/>
          <w:sz w:val="24"/>
        </w:rPr>
        <w:t>1 en-suite + 2</w:t>
      </w:r>
    </w:p>
    <w:p w14:paraId="1EA8F309" w14:textId="77777777" w:rsidR="008E582E" w:rsidRDefault="008E582E" w:rsidP="008E58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E582E">
        <w:rPr>
          <w:rFonts w:ascii="Times New Roman" w:hAnsi="Times New Roman" w:cs="Times New Roman"/>
          <w:sz w:val="24"/>
        </w:rPr>
        <w:t>Panoramic</w:t>
      </w:r>
      <w:proofErr w:type="spellEnd"/>
      <w:r w:rsidRPr="008E58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82E">
        <w:rPr>
          <w:rFonts w:ascii="Times New Roman" w:hAnsi="Times New Roman" w:cs="Times New Roman"/>
          <w:sz w:val="24"/>
        </w:rPr>
        <w:t>view</w:t>
      </w:r>
      <w:proofErr w:type="spellEnd"/>
    </w:p>
    <w:p w14:paraId="52805924" w14:textId="77777777" w:rsidR="008E582E" w:rsidRDefault="008E582E" w:rsidP="008E58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E88EC0" w14:textId="77777777" w:rsidR="008E582E" w:rsidRPr="008E582E" w:rsidRDefault="008E582E" w:rsidP="008E582E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14B918F8" w14:textId="77777777" w:rsidR="008E582E" w:rsidRPr="008E582E" w:rsidRDefault="008E582E" w:rsidP="008E58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Travelmoods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glad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offer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selections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Italy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villas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air-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perfect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location, in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countryside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Marina di Ragusa, with 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fantastic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Mediterranean Sea. At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few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km from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from Marina di Ragusa,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staying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villa Nilde make you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visit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southern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areas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Sicily from Agrigento to Taormina, Catania, Siracusa, Etna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volcano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mountain, and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Baroque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Ragusa, Noto, Scicli, Modica…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Unesco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protected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cities of art.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most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seaside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resorts in the area are Marina di Ragusa, Marina di Modica,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protected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 of Vendicari, Marzamemi, Donnalucata, and Pozzallo.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Sicily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fine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taste, with the best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minimalist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furniture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offers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fresh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atmosphere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atmosphere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suitable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memorable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1BFFA4EF" w14:textId="77777777" w:rsidR="008E582E" w:rsidRPr="008E582E" w:rsidRDefault="008E582E" w:rsidP="008E582E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39671933" w14:textId="77777777" w:rsid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On the ground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 and living room, 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 </w:t>
      </w: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a single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, a double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shower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</w:p>
    <w:p w14:paraId="433E9218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staircase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leads to the first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other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2 double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bedrooms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(1 with a private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with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shower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), a twin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with </w:t>
      </w:r>
      <w:proofErr w:type="spellStart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shower</w:t>
      </w:r>
      <w:proofErr w:type="spellEnd"/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and Jacuzzi. </w:t>
      </w: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villa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protected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an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alarm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system.</w:t>
      </w:r>
    </w:p>
    <w:p w14:paraId="52777105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infinity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(10m * 4mt)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allows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moments of peace and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tranquility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lying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a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comfortable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chaise longue to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laze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under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Sicilian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sun.</w:t>
      </w:r>
    </w:p>
    <w:p w14:paraId="4B379F89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beautiful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surrounds the villa,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gives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access to an outdoor bowling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alley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allows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to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beauty of the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surrounding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olives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carobs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typical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Ragusa area.</w:t>
      </w:r>
    </w:p>
    <w:p w14:paraId="2FF038FE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14:paraId="2DC7232B" w14:textId="77777777" w:rsidR="008E582E" w:rsidRPr="008E582E" w:rsidRDefault="008E582E" w:rsidP="008E582E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Equipment</w:t>
      </w:r>
      <w:proofErr w:type="spellEnd"/>
    </w:p>
    <w:p w14:paraId="4B9CF99E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Sleeps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  max         </w:t>
      </w:r>
    </w:p>
    <w:p w14:paraId="602109CC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Air-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             </w:t>
      </w:r>
    </w:p>
    <w:p w14:paraId="6E81CA6C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>Pool</w:t>
      </w:r>
    </w:p>
    <w:p w14:paraId="043F7FFB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Free Wi-Fi Internet Access       </w:t>
      </w:r>
    </w:p>
    <w:p w14:paraId="131D85A5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Private Parking </w:t>
      </w: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Lot</w:t>
      </w:r>
      <w:proofErr w:type="spellEnd"/>
    </w:p>
    <w:p w14:paraId="6E9CCD07" w14:textId="77777777" w:rsid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Satellite TV</w:t>
      </w:r>
    </w:p>
    <w:p w14:paraId="63F85B03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 prices include</w:t>
      </w:r>
    </w:p>
    <w:p w14:paraId="49C876E7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Set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sheets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sheets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pillowcases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set (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face, guest, pool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cloths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2A865C94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Replacement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sheets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set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tea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weekly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midweek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– extra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bed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€ 25.00/bed, set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€ 25.00/pax;</w:t>
      </w:r>
    </w:p>
    <w:p w14:paraId="7F9A5960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Energy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consumption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water, gas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electricity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(up to 600 Kwh/week –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energy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surpluses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600 Kwh / week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charged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€ 0.50 /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kwh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</w:t>
      </w:r>
    </w:p>
    <w:p w14:paraId="5F63C03E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Complete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equipment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(set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dishes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utensils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plates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cutlery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glasses, etc.);</w:t>
      </w:r>
    </w:p>
    <w:p w14:paraId="10D2FAD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Welcome kit (extra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virgin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olive oil,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vinegar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salt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sugar, coffee, water, coca, nutella, jam,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milk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biscuits,</w:t>
      </w:r>
    </w:p>
    <w:p w14:paraId="08EDEEAA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trash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bags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paper,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detergent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hand and body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cleansers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);</w:t>
      </w:r>
    </w:p>
    <w:p w14:paraId="2AE99A1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-week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Possible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further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complete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€ 250,00/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5EC9563F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Complete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final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sanitizing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6CFE8C52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Weekly pool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sanitizing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7C5A130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Weekly garden and lawn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maintenance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269913D1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24-hour telephone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assistance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599A00C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 Wi-fi free and parking area;</w:t>
      </w:r>
    </w:p>
    <w:p w14:paraId="041CD9EB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Possible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children’s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kit: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bathtub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high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1E0B701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04D988C5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Extra cost</w:t>
      </w:r>
    </w:p>
    <w:p w14:paraId="2860942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“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Tourist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tax of € 0.75  per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person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per day for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adults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12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years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1C208AEA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€ 800/week 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guarantee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amount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returned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after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inspection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villa,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within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week following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departure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277DF851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Beach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umbrellas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umbrellas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found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villa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cannot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used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the beach)</w:t>
      </w:r>
    </w:p>
    <w:p w14:paraId="26AC15F1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Beach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pool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cannot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brought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out of the villa) – 3 €/pax/day</w:t>
      </w:r>
    </w:p>
    <w:p w14:paraId="32D28236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How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much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specified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“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”</w:t>
      </w:r>
    </w:p>
    <w:p w14:paraId="50DA2C4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5CE197C0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Good to know</w:t>
      </w:r>
    </w:p>
    <w:p w14:paraId="55879989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Pets are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allowed</w:t>
      </w:r>
      <w:proofErr w:type="spellEnd"/>
    </w:p>
    <w:p w14:paraId="4E19EF1D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53F71D47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from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september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21st 2024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june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06th 2025, and from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september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27rd 2025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16th 2026 minimum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reservations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3 days are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accepted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ask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a quote;</w:t>
      </w:r>
    </w:p>
    <w:p w14:paraId="4A2AFC4B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from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june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7th 2025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September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26th 2025,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weekly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bookings are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accepted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however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special situations can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assessed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bookings of 10/12 days to be</w:t>
      </w:r>
    </w:p>
    <w:p w14:paraId="6E1D985E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agreed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006B4729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check-in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possible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4pm to 9pm;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check-in after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time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might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charge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€ 50</w:t>
      </w:r>
    </w:p>
    <w:p w14:paraId="2E95B0DC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every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usually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8.30/9.00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normal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maintenance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pools and lawns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done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3FAEADE8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during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(Wednesday and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guests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cannot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stay in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villas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;</w:t>
      </w:r>
    </w:p>
    <w:p w14:paraId="2B527549" w14:textId="77777777" w:rsidR="00AB1506" w:rsidRP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 xml:space="preserve">–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limit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energy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availability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wants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discourage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reckless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use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those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who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leave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air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perpetually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are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present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home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day;</w:t>
      </w:r>
    </w:p>
    <w:p w14:paraId="0A97AF1C" w14:textId="156A4524" w:rsidR="00AB1506" w:rsidRDefault="00AB1506" w:rsidP="00AB1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important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carry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out the separate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collection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waste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expose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outside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villa in compliance with the rules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laid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down to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avoid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sanctions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the </w:t>
      </w:r>
      <w:proofErr w:type="spellStart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Municipality</w:t>
      </w:r>
      <w:proofErr w:type="spellEnd"/>
      <w:r w:rsidRPr="00AB150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36A2D693" w14:textId="77777777" w:rsidR="00E93310" w:rsidRPr="008E582E" w:rsidRDefault="00E93310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54ED0215" w14:textId="77777777" w:rsidR="008E582E" w:rsidRPr="008E582E" w:rsidRDefault="008E582E" w:rsidP="008E582E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Distances</w:t>
      </w:r>
      <w:proofErr w:type="spellEnd"/>
    </w:p>
    <w:p w14:paraId="2375B1AD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nearest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city Ragusa 11 km</w:t>
      </w:r>
    </w:p>
    <w:p w14:paraId="752E0FB6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nearest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beach Marina di Ragusa 16 km</w:t>
      </w:r>
    </w:p>
    <w:p w14:paraId="031DBF78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Comiso Airport</w:t>
      </w:r>
    </w:p>
    <w:p w14:paraId="274705EF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Distance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32,5 km</w:t>
      </w:r>
    </w:p>
    <w:p w14:paraId="6ABB6329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Catania Fontanarossa Airport</w:t>
      </w:r>
    </w:p>
    <w:p w14:paraId="31D81BB9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Distance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106 km</w:t>
      </w:r>
    </w:p>
    <w:p w14:paraId="4AAC5D66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Trapani Airport</w:t>
      </w:r>
    </w:p>
    <w:p w14:paraId="5188000C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Distance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311 km</w:t>
      </w:r>
    </w:p>
    <w:p w14:paraId="6976BF13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8E582E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Palermo Falcone e Borsellino Airport</w:t>
      </w:r>
    </w:p>
    <w:p w14:paraId="0B8D1944" w14:textId="77777777" w:rsidR="008E582E" w:rsidRPr="008E582E" w:rsidRDefault="008E582E" w:rsidP="008E5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Distance</w:t>
      </w:r>
      <w:proofErr w:type="spellEnd"/>
      <w:r w:rsidRPr="008E582E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282 km</w:t>
      </w:r>
    </w:p>
    <w:p w14:paraId="3F0F059E" w14:textId="77777777" w:rsidR="00CB2424" w:rsidRPr="00802F66" w:rsidRDefault="00CB2424" w:rsidP="001B5B9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B2424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563E" w14:textId="77777777" w:rsidR="005F169A" w:rsidRDefault="005F169A" w:rsidP="00992F81">
      <w:pPr>
        <w:spacing w:after="0" w:line="240" w:lineRule="auto"/>
      </w:pPr>
      <w:r>
        <w:separator/>
      </w:r>
    </w:p>
  </w:endnote>
  <w:endnote w:type="continuationSeparator" w:id="0">
    <w:p w14:paraId="5EA7E78F" w14:textId="77777777" w:rsidR="005F169A" w:rsidRDefault="005F169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FF5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7541A94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08C7568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64B7" w14:textId="77777777" w:rsidR="005F169A" w:rsidRDefault="005F169A" w:rsidP="00992F81">
      <w:pPr>
        <w:spacing w:after="0" w:line="240" w:lineRule="auto"/>
      </w:pPr>
      <w:r>
        <w:separator/>
      </w:r>
    </w:p>
  </w:footnote>
  <w:footnote w:type="continuationSeparator" w:id="0">
    <w:p w14:paraId="79FF31AB" w14:textId="77777777" w:rsidR="005F169A" w:rsidRDefault="005F169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F9F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FC2846" wp14:editId="0DA1D69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D3434"/>
    <w:multiLevelType w:val="multilevel"/>
    <w:tmpl w:val="DF3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683"/>
    <w:multiLevelType w:val="multilevel"/>
    <w:tmpl w:val="8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74620"/>
    <w:multiLevelType w:val="multilevel"/>
    <w:tmpl w:val="D6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599941">
    <w:abstractNumId w:val="19"/>
  </w:num>
  <w:num w:numId="2" w16cid:durableId="1157499782">
    <w:abstractNumId w:val="6"/>
  </w:num>
  <w:num w:numId="3" w16cid:durableId="1879394031">
    <w:abstractNumId w:val="3"/>
  </w:num>
  <w:num w:numId="4" w16cid:durableId="1821462173">
    <w:abstractNumId w:val="2"/>
  </w:num>
  <w:num w:numId="5" w16cid:durableId="840971532">
    <w:abstractNumId w:val="5"/>
  </w:num>
  <w:num w:numId="6" w16cid:durableId="1219976897">
    <w:abstractNumId w:val="12"/>
  </w:num>
  <w:num w:numId="7" w16cid:durableId="733088678">
    <w:abstractNumId w:val="10"/>
  </w:num>
  <w:num w:numId="8" w16cid:durableId="155999703">
    <w:abstractNumId w:val="11"/>
  </w:num>
  <w:num w:numId="9" w16cid:durableId="1256863905">
    <w:abstractNumId w:val="15"/>
  </w:num>
  <w:num w:numId="10" w16cid:durableId="1945188600">
    <w:abstractNumId w:val="14"/>
  </w:num>
  <w:num w:numId="11" w16cid:durableId="434447560">
    <w:abstractNumId w:val="9"/>
  </w:num>
  <w:num w:numId="12" w16cid:durableId="681125843">
    <w:abstractNumId w:val="20"/>
  </w:num>
  <w:num w:numId="13" w16cid:durableId="1787501944">
    <w:abstractNumId w:val="13"/>
  </w:num>
  <w:num w:numId="14" w16cid:durableId="205531754">
    <w:abstractNumId w:val="18"/>
  </w:num>
  <w:num w:numId="15" w16cid:durableId="237905757">
    <w:abstractNumId w:val="17"/>
  </w:num>
  <w:num w:numId="16" w16cid:durableId="1629311658">
    <w:abstractNumId w:val="0"/>
  </w:num>
  <w:num w:numId="17" w16cid:durableId="1951008298">
    <w:abstractNumId w:val="1"/>
  </w:num>
  <w:num w:numId="18" w16cid:durableId="800418016">
    <w:abstractNumId w:val="7"/>
  </w:num>
  <w:num w:numId="19" w16cid:durableId="1736705011">
    <w:abstractNumId w:val="16"/>
  </w:num>
  <w:num w:numId="20" w16cid:durableId="1867672620">
    <w:abstractNumId w:val="4"/>
  </w:num>
  <w:num w:numId="21" w16cid:durableId="608388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6B18"/>
    <w:rsid w:val="000A31B0"/>
    <w:rsid w:val="000D0CE8"/>
    <w:rsid w:val="000D6746"/>
    <w:rsid w:val="000E7C51"/>
    <w:rsid w:val="001B5B91"/>
    <w:rsid w:val="00254D9D"/>
    <w:rsid w:val="00257C15"/>
    <w:rsid w:val="002927D1"/>
    <w:rsid w:val="00296428"/>
    <w:rsid w:val="002F0DDE"/>
    <w:rsid w:val="002F247F"/>
    <w:rsid w:val="003337F4"/>
    <w:rsid w:val="003655C3"/>
    <w:rsid w:val="0038494E"/>
    <w:rsid w:val="00397A2D"/>
    <w:rsid w:val="003A54CE"/>
    <w:rsid w:val="003B2634"/>
    <w:rsid w:val="003D2C57"/>
    <w:rsid w:val="00401F47"/>
    <w:rsid w:val="0040373C"/>
    <w:rsid w:val="004515AB"/>
    <w:rsid w:val="00477F3D"/>
    <w:rsid w:val="004874EB"/>
    <w:rsid w:val="004A01DD"/>
    <w:rsid w:val="004B0D80"/>
    <w:rsid w:val="004C45CF"/>
    <w:rsid w:val="004D47DC"/>
    <w:rsid w:val="004D5ECD"/>
    <w:rsid w:val="004E3EFA"/>
    <w:rsid w:val="004E45FA"/>
    <w:rsid w:val="00513C28"/>
    <w:rsid w:val="00520923"/>
    <w:rsid w:val="00532E6F"/>
    <w:rsid w:val="0054496F"/>
    <w:rsid w:val="005640D6"/>
    <w:rsid w:val="005E130D"/>
    <w:rsid w:val="005E4CC6"/>
    <w:rsid w:val="005F169A"/>
    <w:rsid w:val="006019FD"/>
    <w:rsid w:val="00631B1A"/>
    <w:rsid w:val="00642643"/>
    <w:rsid w:val="006501A7"/>
    <w:rsid w:val="006627EF"/>
    <w:rsid w:val="006863FB"/>
    <w:rsid w:val="006A49FD"/>
    <w:rsid w:val="006A5B08"/>
    <w:rsid w:val="006E348F"/>
    <w:rsid w:val="007579F9"/>
    <w:rsid w:val="00777519"/>
    <w:rsid w:val="007B0CB0"/>
    <w:rsid w:val="007B7BEE"/>
    <w:rsid w:val="007C30A9"/>
    <w:rsid w:val="007D01EA"/>
    <w:rsid w:val="007E38F7"/>
    <w:rsid w:val="007E5D25"/>
    <w:rsid w:val="00802F66"/>
    <w:rsid w:val="008104E5"/>
    <w:rsid w:val="00815A25"/>
    <w:rsid w:val="00816873"/>
    <w:rsid w:val="00834AF4"/>
    <w:rsid w:val="008D0D4A"/>
    <w:rsid w:val="008E582E"/>
    <w:rsid w:val="008E594F"/>
    <w:rsid w:val="009067ED"/>
    <w:rsid w:val="0093096D"/>
    <w:rsid w:val="00944EDC"/>
    <w:rsid w:val="00975256"/>
    <w:rsid w:val="00992F81"/>
    <w:rsid w:val="0099684E"/>
    <w:rsid w:val="009A5DCB"/>
    <w:rsid w:val="009A67A2"/>
    <w:rsid w:val="009E7A6A"/>
    <w:rsid w:val="009F2743"/>
    <w:rsid w:val="009F5570"/>
    <w:rsid w:val="00A317A4"/>
    <w:rsid w:val="00A543AF"/>
    <w:rsid w:val="00A70ABF"/>
    <w:rsid w:val="00AB1506"/>
    <w:rsid w:val="00AB25CB"/>
    <w:rsid w:val="00AB5522"/>
    <w:rsid w:val="00AE0F56"/>
    <w:rsid w:val="00AF43FD"/>
    <w:rsid w:val="00B03D1C"/>
    <w:rsid w:val="00B229DB"/>
    <w:rsid w:val="00B26FC0"/>
    <w:rsid w:val="00B40844"/>
    <w:rsid w:val="00B40F8D"/>
    <w:rsid w:val="00B47150"/>
    <w:rsid w:val="00B5142B"/>
    <w:rsid w:val="00B52A23"/>
    <w:rsid w:val="00B9664F"/>
    <w:rsid w:val="00BB2AAF"/>
    <w:rsid w:val="00BD4FFD"/>
    <w:rsid w:val="00C52FC7"/>
    <w:rsid w:val="00C5541C"/>
    <w:rsid w:val="00C62EAE"/>
    <w:rsid w:val="00CB2424"/>
    <w:rsid w:val="00D2530A"/>
    <w:rsid w:val="00D50200"/>
    <w:rsid w:val="00D50E2B"/>
    <w:rsid w:val="00D904E2"/>
    <w:rsid w:val="00DB21C0"/>
    <w:rsid w:val="00DB560F"/>
    <w:rsid w:val="00DD71CB"/>
    <w:rsid w:val="00DF2405"/>
    <w:rsid w:val="00E07B12"/>
    <w:rsid w:val="00E50743"/>
    <w:rsid w:val="00E5198C"/>
    <w:rsid w:val="00E6046B"/>
    <w:rsid w:val="00E76EAE"/>
    <w:rsid w:val="00E93310"/>
    <w:rsid w:val="00EB2105"/>
    <w:rsid w:val="00ED1E4B"/>
    <w:rsid w:val="00ED2953"/>
    <w:rsid w:val="00EE0240"/>
    <w:rsid w:val="00EF1FAA"/>
    <w:rsid w:val="00EF58DE"/>
    <w:rsid w:val="00EF6CC6"/>
    <w:rsid w:val="00F1510C"/>
    <w:rsid w:val="00F35CB4"/>
    <w:rsid w:val="00F66829"/>
    <w:rsid w:val="00F91FBD"/>
    <w:rsid w:val="00F96F70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CFBD"/>
  <w15:docId w15:val="{CF080D26-45C2-4493-BD89-48DBA39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678C-8EA0-4FFE-9D03-DFE1E8E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7</cp:revision>
  <dcterms:created xsi:type="dcterms:W3CDTF">2022-10-31T19:42:00Z</dcterms:created>
  <dcterms:modified xsi:type="dcterms:W3CDTF">2024-09-23T20:29:00Z</dcterms:modified>
</cp:coreProperties>
</file>